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2CFDE" w14:textId="429154F8" w:rsidR="00AE6359" w:rsidRPr="00ED2DFB" w:rsidRDefault="00AE6359" w:rsidP="002C495B">
      <w:pPr>
        <w:jc w:val="center"/>
        <w:rPr>
          <w:b/>
          <w:bCs/>
        </w:rPr>
      </w:pPr>
      <w:r w:rsidRPr="00ED2DFB">
        <w:rPr>
          <w:b/>
          <w:bCs/>
        </w:rPr>
        <w:t xml:space="preserve">REGOLAMENTO PER LA CONCESSIONE DEL PATROCINIO DELL’ISTITUTO SUPERIORE </w:t>
      </w:r>
      <w:r w:rsidR="00E2119F" w:rsidRPr="00ED2DFB">
        <w:rPr>
          <w:b/>
          <w:bCs/>
        </w:rPr>
        <w:t>DI SANITA’</w:t>
      </w:r>
    </w:p>
    <w:p w14:paraId="3E9D389D" w14:textId="77777777" w:rsidR="00AE6359" w:rsidRPr="00ED2DFB" w:rsidRDefault="00AE6359" w:rsidP="00AE6359">
      <w:pPr>
        <w:jc w:val="both"/>
        <w:rPr>
          <w:b/>
          <w:bCs/>
        </w:rPr>
      </w:pPr>
      <w:r w:rsidRPr="00ED2DFB">
        <w:rPr>
          <w:b/>
          <w:bCs/>
        </w:rPr>
        <w:t xml:space="preserve"> </w:t>
      </w:r>
    </w:p>
    <w:p w14:paraId="3091A505" w14:textId="77777777" w:rsidR="00AE6359" w:rsidRDefault="00AE6359" w:rsidP="0082066E">
      <w:pPr>
        <w:pStyle w:val="Titolo2"/>
      </w:pPr>
      <w:r>
        <w:t xml:space="preserve"> </w:t>
      </w:r>
    </w:p>
    <w:p w14:paraId="4983917C" w14:textId="77777777" w:rsidR="007926C3" w:rsidRDefault="00AE6359" w:rsidP="004461B7">
      <w:pPr>
        <w:pStyle w:val="Nessunaspaziatura"/>
        <w:jc w:val="center"/>
      </w:pPr>
      <w:r>
        <w:t>Articolo 1</w:t>
      </w:r>
    </w:p>
    <w:p w14:paraId="14E30088" w14:textId="2A3EDA04" w:rsidR="00E2119F" w:rsidRPr="004461B7" w:rsidRDefault="00AE6359" w:rsidP="004461B7">
      <w:pPr>
        <w:pStyle w:val="Nessunaspaziatura"/>
        <w:jc w:val="center"/>
        <w:rPr>
          <w:b/>
          <w:bCs/>
        </w:rPr>
      </w:pPr>
      <w:r w:rsidRPr="004461B7">
        <w:rPr>
          <w:b/>
          <w:bCs/>
        </w:rPr>
        <w:t>Finalità</w:t>
      </w:r>
    </w:p>
    <w:p w14:paraId="35F877B9" w14:textId="51145E48" w:rsidR="00AE6359" w:rsidRDefault="00AE6359" w:rsidP="00AE6359">
      <w:pPr>
        <w:jc w:val="both"/>
      </w:pPr>
      <w:r>
        <w:t xml:space="preserve">Il presente Regolamento disciplina i criteri e le modalità che l’Istituto Superiore </w:t>
      </w:r>
      <w:r w:rsidR="00E2119F">
        <w:t xml:space="preserve">di sanità </w:t>
      </w:r>
      <w:r>
        <w:t xml:space="preserve">adotta per la concessione del proprio patrocinio a sostegno di iniziative, prevalentemente a carattere nazionale o internazionale, di </w:t>
      </w:r>
      <w:r w:rsidR="00E2119F">
        <w:t>alto rilevo nel campo della ricerca</w:t>
      </w:r>
      <w:r w:rsidR="000D6A36">
        <w:t xml:space="preserve"> scientifica</w:t>
      </w:r>
      <w:r w:rsidR="00E2119F">
        <w:t>, formazione, tutela salute pubblica,</w:t>
      </w:r>
      <w:r>
        <w:t xml:space="preserve"> che siano </w:t>
      </w:r>
      <w:r w:rsidR="000D6A36">
        <w:t xml:space="preserve">connesse e </w:t>
      </w:r>
      <w:r>
        <w:t>coerenti con le finalità istituzionali d</w:t>
      </w:r>
      <w:r w:rsidR="00E2119F">
        <w:t>ell’Istituto.</w:t>
      </w:r>
      <w:r>
        <w:t xml:space="preserve"> </w:t>
      </w:r>
    </w:p>
    <w:p w14:paraId="76992A08" w14:textId="6CEE734F" w:rsidR="007926C3" w:rsidRDefault="00AE6359" w:rsidP="004461B7">
      <w:pPr>
        <w:pStyle w:val="Nessunaspaziatura"/>
        <w:jc w:val="center"/>
      </w:pPr>
      <w:r>
        <w:t>Articolo 2</w:t>
      </w:r>
    </w:p>
    <w:p w14:paraId="3904D6F1" w14:textId="1BF601EC" w:rsidR="004461B7" w:rsidRPr="004461B7" w:rsidRDefault="00AE6359" w:rsidP="004461B7">
      <w:pPr>
        <w:pStyle w:val="Nessunaspaziatura"/>
        <w:jc w:val="center"/>
        <w:rPr>
          <w:b/>
          <w:bCs/>
        </w:rPr>
      </w:pPr>
      <w:r w:rsidRPr="004461B7">
        <w:rPr>
          <w:b/>
          <w:bCs/>
        </w:rPr>
        <w:t>Oggetto</w:t>
      </w:r>
    </w:p>
    <w:p w14:paraId="182F6CCB" w14:textId="2B44B4CB" w:rsidR="00AE6359" w:rsidRDefault="00AE6359" w:rsidP="00AE6359">
      <w:pPr>
        <w:jc w:val="both"/>
      </w:pPr>
      <w:r>
        <w:t xml:space="preserve">Ai fini del presente Regolamento, si intende per patrocinio </w:t>
      </w:r>
      <w:r w:rsidR="00E2119F">
        <w:t>dell’Istituto Superiore di sanità</w:t>
      </w:r>
      <w:r>
        <w:t xml:space="preserve"> il riconoscimento del particolare valore scientifico, </w:t>
      </w:r>
      <w:r w:rsidR="00E2119F">
        <w:t xml:space="preserve">formativo o di </w:t>
      </w:r>
      <w:r w:rsidR="003D5BDC">
        <w:t xml:space="preserve">tutela </w:t>
      </w:r>
      <w:r w:rsidR="00E2119F">
        <w:t>della salute</w:t>
      </w:r>
      <w:r>
        <w:t>, di iniziative promosse da soggetti pubblici e privati. Sono escluse le attività od iniziative che abbiano scopi o finalità, anche indirette, commerciali o di lucro</w:t>
      </w:r>
      <w:r w:rsidR="00E2119F">
        <w:t>, ivi comprese iniziative finanziate da sponsor commerciali.</w:t>
      </w:r>
      <w:r>
        <w:t xml:space="preserve"> Il patrocinio è concesso secondo i criteri e le modalità stabilite dagli articoli 3 e 4 de</w:t>
      </w:r>
      <w:r w:rsidR="007926C3">
        <w:t>l</w:t>
      </w:r>
      <w:r>
        <w:t xml:space="preserve"> presente Regolamento.  </w:t>
      </w:r>
    </w:p>
    <w:p w14:paraId="04E73AD6" w14:textId="7ED11E6D" w:rsidR="007926C3" w:rsidRDefault="00AE6359" w:rsidP="004461B7">
      <w:pPr>
        <w:pStyle w:val="Nessunaspaziatura"/>
        <w:jc w:val="center"/>
      </w:pPr>
      <w:r>
        <w:t>Articolo 3</w:t>
      </w:r>
    </w:p>
    <w:p w14:paraId="0DE340C7" w14:textId="77777777" w:rsidR="004461B7" w:rsidRPr="004461B7" w:rsidRDefault="00AE6359" w:rsidP="004461B7">
      <w:pPr>
        <w:pStyle w:val="Nessunaspaziatura"/>
        <w:jc w:val="center"/>
        <w:rPr>
          <w:b/>
          <w:bCs/>
        </w:rPr>
      </w:pPr>
      <w:r w:rsidRPr="004461B7">
        <w:rPr>
          <w:b/>
          <w:bCs/>
        </w:rPr>
        <w:t>Criteri per la concessione del patrocinio</w:t>
      </w:r>
    </w:p>
    <w:p w14:paraId="54C72FB4" w14:textId="531486A0" w:rsidR="00424B97" w:rsidRDefault="004461B7" w:rsidP="004461B7">
      <w:pPr>
        <w:jc w:val="both"/>
      </w:pPr>
      <w:r>
        <w:t xml:space="preserve">1. </w:t>
      </w:r>
      <w:r w:rsidR="00AE6359">
        <w:t>Il patrocinio viene concesso dopo lo svolgimento di un'istrutto</w:t>
      </w:r>
      <w:r w:rsidR="007926C3">
        <w:t>ria</w:t>
      </w:r>
      <w:r w:rsidR="00AE6359">
        <w:t xml:space="preserve"> diretta a verificare la validità dell'iniziativa e l'affidabilità dei soggetti richiedenti e/o promotori.   </w:t>
      </w:r>
    </w:p>
    <w:p w14:paraId="1534C639" w14:textId="30A0F481" w:rsidR="00424B97" w:rsidRDefault="004461B7" w:rsidP="004461B7">
      <w:pPr>
        <w:pStyle w:val="Paragrafoelenco"/>
        <w:ind w:left="0"/>
        <w:jc w:val="both"/>
      </w:pPr>
      <w:r>
        <w:t xml:space="preserve">2. </w:t>
      </w:r>
      <w:r w:rsidR="00AE6359">
        <w:t xml:space="preserve">Il patrocinio può essere concesso, a titolo gratuito, a soggetti pubblici e privati.  I soggetti privati che intendono fare richiesta di concessione del patrocinio ai sensi del presente Regolamento, devono possedere le seguenti caratteristiche: </w:t>
      </w:r>
    </w:p>
    <w:p w14:paraId="3C250F08" w14:textId="4053E4F8" w:rsidR="00424B97" w:rsidRDefault="00AE6359" w:rsidP="004461B7">
      <w:pPr>
        <w:pStyle w:val="Paragrafoelenco"/>
        <w:numPr>
          <w:ilvl w:val="0"/>
          <w:numId w:val="9"/>
        </w:numPr>
        <w:jc w:val="both"/>
      </w:pPr>
      <w:r>
        <w:t xml:space="preserve">avere un atto costitutivo e/o uno statuto, redatti in forma pubblica oppure con scrittura privata </w:t>
      </w:r>
      <w:r w:rsidR="00424B97">
        <w:t xml:space="preserve">   </w:t>
      </w:r>
      <w:r w:rsidR="004461B7">
        <w:t xml:space="preserve"> </w:t>
      </w:r>
      <w:r>
        <w:t xml:space="preserve">registrata; </w:t>
      </w:r>
    </w:p>
    <w:p w14:paraId="47C23BE4" w14:textId="5D0D5325" w:rsidR="00424B97" w:rsidRDefault="00AE6359" w:rsidP="004461B7">
      <w:pPr>
        <w:pStyle w:val="Paragrafoelenco"/>
        <w:numPr>
          <w:ilvl w:val="0"/>
          <w:numId w:val="9"/>
        </w:numPr>
        <w:jc w:val="both"/>
      </w:pPr>
      <w:r>
        <w:t>non avere scopo di lucro</w:t>
      </w:r>
      <w:r w:rsidR="00DB2D1A">
        <w:t xml:space="preserve"> o </w:t>
      </w:r>
      <w:r w:rsidR="00DB2D1A" w:rsidRPr="00DB2D1A">
        <w:t>carattere promozionale per marchi e prodotti commerciali.</w:t>
      </w:r>
      <w:r w:rsidR="00DB2D1A">
        <w:t xml:space="preserve">  </w:t>
      </w:r>
      <w:r>
        <w:t xml:space="preserve"> </w:t>
      </w:r>
    </w:p>
    <w:p w14:paraId="3855339F" w14:textId="27B7EFD7" w:rsidR="00424B97" w:rsidRDefault="00AE6359" w:rsidP="004461B7">
      <w:pPr>
        <w:pStyle w:val="Paragrafoelenco"/>
        <w:numPr>
          <w:ilvl w:val="0"/>
          <w:numId w:val="9"/>
        </w:numPr>
        <w:jc w:val="both"/>
      </w:pPr>
      <w:r>
        <w:t xml:space="preserve">avere una struttura sociale </w:t>
      </w:r>
      <w:r w:rsidR="007926C3">
        <w:t>in grado di garantire</w:t>
      </w:r>
      <w:r>
        <w:t xml:space="preserve"> la serietà e la validità dell’iniziativa</w:t>
      </w:r>
      <w:r w:rsidR="007926C3">
        <w:t>, nonché una valenza di livello nazionale</w:t>
      </w:r>
      <w:r>
        <w:t>.</w:t>
      </w:r>
    </w:p>
    <w:p w14:paraId="08B8B6FE" w14:textId="7BE041D3" w:rsidR="00D43824" w:rsidRDefault="00D43824" w:rsidP="004461B7">
      <w:pPr>
        <w:pStyle w:val="Paragrafoelenco"/>
        <w:numPr>
          <w:ilvl w:val="0"/>
          <w:numId w:val="9"/>
        </w:numPr>
        <w:jc w:val="both"/>
      </w:pPr>
      <w:r>
        <w:t>nel caso di associazioni, onlus, ecc. si richiede che siano iscritte negli appositi elenchi o registri</w:t>
      </w:r>
      <w:r w:rsidR="00424B97">
        <w:t xml:space="preserve"> previsti dalle norme vigenti</w:t>
      </w:r>
      <w:r>
        <w:t>.</w:t>
      </w:r>
    </w:p>
    <w:p w14:paraId="41A36E02" w14:textId="77777777" w:rsidR="004461B7" w:rsidRDefault="004461B7" w:rsidP="004461B7">
      <w:pPr>
        <w:pStyle w:val="Paragrafoelenco"/>
        <w:ind w:left="0"/>
        <w:jc w:val="both"/>
      </w:pPr>
    </w:p>
    <w:p w14:paraId="7A4948BE" w14:textId="21D69F21" w:rsidR="00424B97" w:rsidRDefault="004461B7" w:rsidP="004461B7">
      <w:pPr>
        <w:pStyle w:val="Paragrafoelenco"/>
        <w:ind w:left="0"/>
        <w:jc w:val="both"/>
      </w:pPr>
      <w:r>
        <w:t xml:space="preserve">3. </w:t>
      </w:r>
      <w:r w:rsidR="00AE6359">
        <w:t xml:space="preserve">Ai fini della concessione del patrocinio si terrà conto dei seguenti criteri:  </w:t>
      </w:r>
    </w:p>
    <w:p w14:paraId="0B7B07C8" w14:textId="61427A9B" w:rsidR="00D6616C" w:rsidRDefault="00AE6359" w:rsidP="004461B7">
      <w:pPr>
        <w:pStyle w:val="Paragrafoelenco"/>
        <w:numPr>
          <w:ilvl w:val="0"/>
          <w:numId w:val="13"/>
        </w:numPr>
        <w:jc w:val="both"/>
      </w:pPr>
      <w:r>
        <w:t>eventi di</w:t>
      </w:r>
      <w:r w:rsidR="00F935C8">
        <w:t xml:space="preserve"> chiaro e apprezzabile</w:t>
      </w:r>
      <w:r>
        <w:t xml:space="preserve"> ril</w:t>
      </w:r>
      <w:r w:rsidR="00F935C8">
        <w:t>ievo</w:t>
      </w:r>
      <w:r>
        <w:t xml:space="preserve"> nazionale o internazionale;</w:t>
      </w:r>
    </w:p>
    <w:p w14:paraId="19B25E89" w14:textId="0048CDB9" w:rsidR="00D6616C" w:rsidRDefault="00F935C8" w:rsidP="004461B7">
      <w:pPr>
        <w:pStyle w:val="Paragrafoelenco"/>
        <w:numPr>
          <w:ilvl w:val="0"/>
          <w:numId w:val="13"/>
        </w:numPr>
        <w:jc w:val="both"/>
      </w:pPr>
      <w:r>
        <w:t xml:space="preserve">esplicita </w:t>
      </w:r>
      <w:r w:rsidR="00AE6359">
        <w:t>coerenza della iniziativa con le finalità e compiti istituzionali di I</w:t>
      </w:r>
      <w:r w:rsidR="00D6616C">
        <w:t>SS</w:t>
      </w:r>
      <w:r>
        <w:t xml:space="preserve"> ed</w:t>
      </w:r>
      <w:r w:rsidRPr="00F935C8">
        <w:t xml:space="preserve"> </w:t>
      </w:r>
      <w:r>
        <w:t>esclusione di qualsiasi conflitto di interesse con le finalità di ISS;</w:t>
      </w:r>
    </w:p>
    <w:p w14:paraId="71588ACA" w14:textId="77777777" w:rsidR="004461B7" w:rsidRDefault="00AE6359" w:rsidP="004461B7">
      <w:pPr>
        <w:pStyle w:val="Paragrafoelenco"/>
        <w:numPr>
          <w:ilvl w:val="0"/>
          <w:numId w:val="13"/>
        </w:numPr>
        <w:jc w:val="both"/>
      </w:pPr>
      <w:r>
        <w:t>assenza di fini di lucro</w:t>
      </w:r>
      <w:r w:rsidR="00D6616C">
        <w:t>, sia diretti che indiretti; a tale fine sono escluse, tra le altre, le iniziative finalizzate alla raccolta fondi</w:t>
      </w:r>
      <w:r w:rsidR="00F935C8">
        <w:t>;</w:t>
      </w:r>
    </w:p>
    <w:p w14:paraId="281FCE78" w14:textId="516064BD" w:rsidR="00D6616C" w:rsidRDefault="00F935C8" w:rsidP="00424B97">
      <w:pPr>
        <w:pStyle w:val="Paragrafoelenco"/>
        <w:numPr>
          <w:ilvl w:val="0"/>
          <w:numId w:val="13"/>
        </w:numPr>
        <w:jc w:val="both"/>
      </w:pPr>
      <w:r>
        <w:t>durata dell’iniziativa delimitata e definita nel tempo;</w:t>
      </w:r>
    </w:p>
    <w:p w14:paraId="7A058AE9" w14:textId="3C3A3A78" w:rsidR="00DF53A3" w:rsidRDefault="00DF53A3" w:rsidP="00424B97">
      <w:pPr>
        <w:pStyle w:val="Paragrafoelenco"/>
        <w:numPr>
          <w:ilvl w:val="0"/>
          <w:numId w:val="13"/>
        </w:numPr>
        <w:jc w:val="both"/>
      </w:pPr>
      <w:r>
        <w:t>p</w:t>
      </w:r>
      <w:r w:rsidRPr="00DF53A3">
        <w:t>er le iniziative</w:t>
      </w:r>
      <w:r>
        <w:t xml:space="preserve"> che risultino sostenute da sponsor privati, è necessaria la</w:t>
      </w:r>
      <w:r w:rsidRPr="00DF53A3">
        <w:t xml:space="preserve"> </w:t>
      </w:r>
      <w:r>
        <w:t xml:space="preserve">dichiarazione di </w:t>
      </w:r>
      <w:r w:rsidRPr="00DF53A3">
        <w:t>ammessa la citazione dei diversi sponsor in tutte le forme di pubblicità adottate, a condizione che la circostanza sia menzionata nell’istanza di richiesta di concessione e che la scritta appaia al fondo del messaggio pubblicitario con caratteri di minor evidenza.</w:t>
      </w:r>
    </w:p>
    <w:p w14:paraId="618E0EB2" w14:textId="77777777" w:rsidR="004461B7" w:rsidRDefault="004461B7" w:rsidP="004461B7">
      <w:pPr>
        <w:pStyle w:val="Paragrafoelenco"/>
        <w:ind w:left="0"/>
        <w:jc w:val="both"/>
      </w:pPr>
    </w:p>
    <w:p w14:paraId="717BE036" w14:textId="17ED04ED" w:rsidR="00D43824" w:rsidRDefault="004461B7" w:rsidP="004461B7">
      <w:pPr>
        <w:pStyle w:val="Paragrafoelenco"/>
        <w:ind w:left="0"/>
        <w:jc w:val="both"/>
      </w:pPr>
      <w:r>
        <w:t xml:space="preserve">4. </w:t>
      </w:r>
      <w:r w:rsidR="00AE6359">
        <w:t xml:space="preserve">Il patrocinio non è accordato in via permanente, ma è concesso per ogni singola iniziativa </w:t>
      </w:r>
      <w:r w:rsidR="00F935C8">
        <w:t xml:space="preserve">e </w:t>
      </w:r>
      <w:r w:rsidR="00AE6359">
        <w:t>non</w:t>
      </w:r>
      <w:r w:rsidR="00D6616C">
        <w:t xml:space="preserve"> si estende</w:t>
      </w:r>
      <w:r w:rsidR="00AE6359">
        <w:t>, per analogia, ad altre iniziative connesse o affini</w:t>
      </w:r>
      <w:r w:rsidR="008D1C7F">
        <w:t xml:space="preserve"> o a repliche della stessa</w:t>
      </w:r>
      <w:r w:rsidR="00AE6359">
        <w:t>, anche se realizzate dallo stesso soggetto richiedente</w:t>
      </w:r>
      <w:r w:rsidR="008D1C7F">
        <w:t>.</w:t>
      </w:r>
      <w:r w:rsidR="00AE6359">
        <w:t xml:space="preserve"> </w:t>
      </w:r>
    </w:p>
    <w:p w14:paraId="68817804" w14:textId="4CCD4068" w:rsidR="00D6616C" w:rsidRDefault="00424B97" w:rsidP="00424B97">
      <w:pPr>
        <w:jc w:val="both"/>
      </w:pPr>
      <w:r>
        <w:lastRenderedPageBreak/>
        <w:t>5</w:t>
      </w:r>
      <w:r w:rsidR="004461B7">
        <w:t>.</w:t>
      </w:r>
      <w:r>
        <w:t xml:space="preserve"> </w:t>
      </w:r>
      <w:r w:rsidR="00AE6359">
        <w:t xml:space="preserve">Sono espressamente escluse le richieste di patrocinio relative ad iniziative: </w:t>
      </w:r>
    </w:p>
    <w:p w14:paraId="1EE0ADA5" w14:textId="4A463D57" w:rsidR="00D6616C" w:rsidRDefault="00AE6359" w:rsidP="004461B7">
      <w:pPr>
        <w:pStyle w:val="Paragrafoelenco"/>
        <w:numPr>
          <w:ilvl w:val="0"/>
          <w:numId w:val="13"/>
        </w:numPr>
        <w:jc w:val="both"/>
      </w:pPr>
      <w:r>
        <w:t>p</w:t>
      </w:r>
      <w:r w:rsidR="00D43824">
        <w:t>olitiche</w:t>
      </w:r>
      <w:r w:rsidR="00DD4108">
        <w:t xml:space="preserve"> o</w:t>
      </w:r>
      <w:r w:rsidR="00D43824">
        <w:t xml:space="preserve"> </w:t>
      </w:r>
      <w:r>
        <w:t>sindacali</w:t>
      </w:r>
      <w:r w:rsidR="00D43824">
        <w:t xml:space="preserve"> </w:t>
      </w:r>
    </w:p>
    <w:p w14:paraId="3A76C0D7" w14:textId="347EE7FE" w:rsidR="00D6616C" w:rsidRDefault="00AE6359" w:rsidP="004461B7">
      <w:pPr>
        <w:pStyle w:val="Paragrafoelenco"/>
        <w:numPr>
          <w:ilvl w:val="0"/>
          <w:numId w:val="13"/>
        </w:numPr>
        <w:jc w:val="both"/>
      </w:pPr>
      <w:r>
        <w:t xml:space="preserve">che abbiano scopi o finalità, anche indirette, commerciali o di lucro; </w:t>
      </w:r>
    </w:p>
    <w:p w14:paraId="22F07DBF" w14:textId="0396D950" w:rsidR="00D6616C" w:rsidRDefault="00AE6359" w:rsidP="004461B7">
      <w:pPr>
        <w:pStyle w:val="Paragrafoelenco"/>
        <w:numPr>
          <w:ilvl w:val="0"/>
          <w:numId w:val="13"/>
        </w:numPr>
        <w:jc w:val="both"/>
      </w:pPr>
      <w:r>
        <w:t>palesemente non coerenti</w:t>
      </w:r>
      <w:r w:rsidR="007F1E41">
        <w:t xml:space="preserve"> o direttamente collegati al</w:t>
      </w:r>
      <w:r>
        <w:t>le finalità istituzionali di I</w:t>
      </w:r>
      <w:r w:rsidR="00D6616C">
        <w:t>SS</w:t>
      </w:r>
      <w:r>
        <w:t xml:space="preserve">; </w:t>
      </w:r>
    </w:p>
    <w:p w14:paraId="0241C4B6" w14:textId="4D1B83F7" w:rsidR="00D6616C" w:rsidRDefault="00AE6359" w:rsidP="004461B7">
      <w:pPr>
        <w:pStyle w:val="Paragrafoelenco"/>
        <w:numPr>
          <w:ilvl w:val="0"/>
          <w:numId w:val="13"/>
        </w:numPr>
        <w:jc w:val="both"/>
      </w:pPr>
      <w:r>
        <w:t>che risultino negative o di pregiudizio per l’immagine di IS</w:t>
      </w:r>
      <w:r w:rsidR="00D6616C">
        <w:t>S</w:t>
      </w:r>
      <w:r>
        <w:t xml:space="preserve">; </w:t>
      </w:r>
    </w:p>
    <w:p w14:paraId="168FD4D0" w14:textId="72690113" w:rsidR="00D6616C" w:rsidRDefault="00AE6359" w:rsidP="004461B7">
      <w:pPr>
        <w:pStyle w:val="Paragrafoelenco"/>
        <w:numPr>
          <w:ilvl w:val="0"/>
          <w:numId w:val="13"/>
        </w:numPr>
        <w:jc w:val="both"/>
      </w:pPr>
      <w:r>
        <w:t xml:space="preserve">di carattere puramente locale.  </w:t>
      </w:r>
    </w:p>
    <w:p w14:paraId="1B6328F4" w14:textId="0F4A437A" w:rsidR="00AE6359" w:rsidRDefault="004461B7" w:rsidP="00AE6359">
      <w:pPr>
        <w:jc w:val="both"/>
      </w:pPr>
      <w:r>
        <w:t xml:space="preserve">6. </w:t>
      </w:r>
      <w:r w:rsidR="00AE6359">
        <w:t>In ogni caso, l’IS</w:t>
      </w:r>
      <w:r w:rsidR="00D6616C">
        <w:t>S</w:t>
      </w:r>
      <w:r w:rsidR="00AE6359">
        <w:t xml:space="preserve"> resta liber</w:t>
      </w:r>
      <w:r w:rsidR="00D6616C">
        <w:t>o</w:t>
      </w:r>
      <w:r w:rsidR="00AE6359">
        <w:t xml:space="preserve"> di poter concedere discrezionalmente il patrocinio a proprio ed insindacabile giudizio. </w:t>
      </w:r>
    </w:p>
    <w:p w14:paraId="430C369A" w14:textId="77777777" w:rsidR="004461B7" w:rsidRDefault="00AE6359" w:rsidP="004461B7">
      <w:pPr>
        <w:pStyle w:val="Nessunaspaziatura"/>
        <w:jc w:val="center"/>
      </w:pPr>
      <w:r>
        <w:t>Articolo 4</w:t>
      </w:r>
    </w:p>
    <w:p w14:paraId="47820D25" w14:textId="180CEDD1" w:rsidR="007F1E41" w:rsidRPr="004461B7" w:rsidRDefault="00AE6359" w:rsidP="004461B7">
      <w:pPr>
        <w:pStyle w:val="Nessunaspaziatura"/>
        <w:jc w:val="center"/>
        <w:rPr>
          <w:b/>
          <w:bCs/>
        </w:rPr>
      </w:pPr>
      <w:r w:rsidRPr="004461B7">
        <w:rPr>
          <w:b/>
          <w:bCs/>
        </w:rPr>
        <w:t>Modalità di richiesta del patrocinio</w:t>
      </w:r>
    </w:p>
    <w:p w14:paraId="01535CD1" w14:textId="03AC05DB" w:rsidR="00DA49DA" w:rsidRDefault="004461B7" w:rsidP="004461B7">
      <w:pPr>
        <w:jc w:val="both"/>
      </w:pPr>
      <w:r>
        <w:t xml:space="preserve">1. </w:t>
      </w:r>
      <w:r w:rsidR="00AE6359">
        <w:t>I soggetti che intendono richiedere il patrocinio di IS</w:t>
      </w:r>
      <w:r w:rsidR="001D6525">
        <w:t>S</w:t>
      </w:r>
      <w:r w:rsidR="00AE6359">
        <w:t xml:space="preserve"> devono inviare una richiesta di patrocinio all'attenzione del Presidente dell'IS</w:t>
      </w:r>
      <w:r w:rsidR="00BE7D16">
        <w:t>S</w:t>
      </w:r>
      <w:r w:rsidR="00AE6359">
        <w:t xml:space="preserve">, utilizzando esclusivamente il modulo </w:t>
      </w:r>
      <w:r w:rsidR="00BE7D16">
        <w:t>appositamente predisposto</w:t>
      </w:r>
      <w:r w:rsidR="00AE6359">
        <w:t xml:space="preserve"> compilato in tutte le sue parti.</w:t>
      </w:r>
      <w:r w:rsidR="003D5BDC">
        <w:t xml:space="preserve"> La domanda va inoltrata via mail all’indirizzo: </w:t>
      </w:r>
      <w:hyperlink r:id="rId6" w:history="1">
        <w:r w:rsidR="003D5BDC" w:rsidRPr="004461B7">
          <w:t>presidenza@iss.it</w:t>
        </w:r>
      </w:hyperlink>
      <w:r w:rsidR="003D5BDC">
        <w:t>.</w:t>
      </w:r>
      <w:r>
        <w:t xml:space="preserve"> </w:t>
      </w:r>
      <w:r w:rsidR="00DA49DA">
        <w:t xml:space="preserve">Non sono accettati altri formati e non verrà presa in considerazione la richiesta non completa dei documenti richiesti. </w:t>
      </w:r>
    </w:p>
    <w:p w14:paraId="19055AB1" w14:textId="291265F2" w:rsidR="00BE7D16" w:rsidRDefault="004461B7" w:rsidP="004461B7">
      <w:pPr>
        <w:jc w:val="both"/>
      </w:pPr>
      <w:r>
        <w:t xml:space="preserve">2. </w:t>
      </w:r>
      <w:r w:rsidR="00AE6359">
        <w:t>La richiesta, sottoscritta dal legale rappresentante del soggetto richiedente</w:t>
      </w:r>
      <w:r w:rsidR="001901FE">
        <w:t>,</w:t>
      </w:r>
      <w:r w:rsidR="001901FE" w:rsidRPr="004461B7">
        <w:t xml:space="preserve"> </w:t>
      </w:r>
      <w:r w:rsidR="00DA49DA" w:rsidRPr="004461B7">
        <w:t xml:space="preserve">consapevole della </w:t>
      </w:r>
      <w:r w:rsidR="001901FE" w:rsidRPr="004461B7">
        <w:t xml:space="preserve">responsabilità penale in caso di dichiarazioni non veritiere </w:t>
      </w:r>
      <w:r w:rsidR="00DA49DA" w:rsidRPr="004461B7">
        <w:t xml:space="preserve">in merito a </w:t>
      </w:r>
      <w:r w:rsidR="001901FE" w:rsidRPr="004461B7">
        <w:t>quanto indicato nella domanda e nei relativi allegat</w:t>
      </w:r>
      <w:r w:rsidR="00DA49DA" w:rsidRPr="004461B7">
        <w:t xml:space="preserve">i, </w:t>
      </w:r>
      <w:r w:rsidR="00AE6359">
        <w:t xml:space="preserve">deve essere corredata da documentazione ed ogni altro elemento utile ai fini della valutazione dell’iniziativa.  </w:t>
      </w:r>
    </w:p>
    <w:p w14:paraId="74E322C5" w14:textId="7C439BE9" w:rsidR="00BE7D16" w:rsidRDefault="004461B7" w:rsidP="004461B7">
      <w:pPr>
        <w:jc w:val="both"/>
      </w:pPr>
      <w:r>
        <w:t xml:space="preserve">3. </w:t>
      </w:r>
      <w:r w:rsidR="00AE6359">
        <w:t>L’</w:t>
      </w:r>
      <w:r w:rsidR="000D6A36">
        <w:t>iter d</w:t>
      </w:r>
      <w:r w:rsidR="00AE6359">
        <w:t xml:space="preserve">i valutazione della richiesta di patrocinio è </w:t>
      </w:r>
      <w:r w:rsidR="00BE7D16">
        <w:t>coordinata dalla segreteria di Presidenza dell’ISS, che si avvale, di volta in volta, dell’unità</w:t>
      </w:r>
      <w:r w:rsidR="00AE6359">
        <w:t xml:space="preserve"> organizzativa</w:t>
      </w:r>
      <w:r w:rsidR="000D6A36">
        <w:t xml:space="preserve"> interna</w:t>
      </w:r>
      <w:r w:rsidR="00BE7D16">
        <w:t xml:space="preserve"> </w:t>
      </w:r>
      <w:r w:rsidR="00AE6359">
        <w:t>competente</w:t>
      </w:r>
      <w:r w:rsidR="000D6A36">
        <w:t xml:space="preserve"> per materia; a quest’ultima si richiede parere </w:t>
      </w:r>
      <w:r w:rsidR="00AE6359">
        <w:t xml:space="preserve">scritto in merito all’opportunità o meno di concedere il patrocinio sulla base dei requisiti previsti dall’art. </w:t>
      </w:r>
      <w:r w:rsidR="00DA49DA">
        <w:t xml:space="preserve">3 del presente </w:t>
      </w:r>
      <w:r w:rsidR="000D6A36">
        <w:t>r</w:t>
      </w:r>
      <w:r w:rsidR="00DA49DA">
        <w:t>egolamento.</w:t>
      </w:r>
    </w:p>
    <w:p w14:paraId="75EF5B84" w14:textId="0D8B5234" w:rsidR="001901FE" w:rsidRDefault="004461B7" w:rsidP="00AE6359">
      <w:pPr>
        <w:jc w:val="both"/>
      </w:pPr>
      <w:r>
        <w:t xml:space="preserve">4. </w:t>
      </w:r>
      <w:r w:rsidR="00AE6359">
        <w:t>Il patrocinio viene concesso dal Presidente dell’IS</w:t>
      </w:r>
      <w:r w:rsidR="001D6525">
        <w:t>S</w:t>
      </w:r>
      <w:r w:rsidR="00AE6359">
        <w:t xml:space="preserve">, con comunicazione scritta al richiedente entro il termine </w:t>
      </w:r>
      <w:r w:rsidR="00AE6359" w:rsidRPr="005A0E38">
        <w:t xml:space="preserve">di </w:t>
      </w:r>
      <w:r w:rsidR="00553D67" w:rsidRPr="005A0E38">
        <w:t>1</w:t>
      </w:r>
      <w:r w:rsidR="00C91486" w:rsidRPr="005A0E38">
        <w:t xml:space="preserve">0 </w:t>
      </w:r>
      <w:r w:rsidR="00AE6359" w:rsidRPr="005A0E38">
        <w:t>giorni</w:t>
      </w:r>
      <w:r w:rsidR="00553D67">
        <w:t xml:space="preserve"> prima della</w:t>
      </w:r>
      <w:r w:rsidR="00DD4108">
        <w:t xml:space="preserve"> data di inizio dell’evento. D</w:t>
      </w:r>
      <w:r w:rsidR="00AE6359">
        <w:t>ecorso inutilmente</w:t>
      </w:r>
      <w:r w:rsidR="00DD4108">
        <w:t xml:space="preserve"> il predetto termine</w:t>
      </w:r>
      <w:r w:rsidR="00AE6359">
        <w:t xml:space="preserve"> la richiesta si intenderà rigettata, senza necessità di una sua formalizzazione scritta. </w:t>
      </w:r>
    </w:p>
    <w:p w14:paraId="770A3D27" w14:textId="77777777" w:rsidR="00593C78" w:rsidRDefault="00AE6359" w:rsidP="004461B7">
      <w:pPr>
        <w:pStyle w:val="Nessunaspaziatura"/>
        <w:jc w:val="center"/>
      </w:pPr>
      <w:r>
        <w:t>Articolo 5</w:t>
      </w:r>
    </w:p>
    <w:p w14:paraId="1D11A7A0" w14:textId="77777777" w:rsidR="003D5BDC" w:rsidRPr="004461B7" w:rsidRDefault="00AE6359" w:rsidP="004461B7">
      <w:pPr>
        <w:pStyle w:val="Nessunaspaziatura"/>
        <w:jc w:val="center"/>
        <w:rPr>
          <w:b/>
          <w:bCs/>
        </w:rPr>
      </w:pPr>
      <w:r w:rsidRPr="004461B7">
        <w:rPr>
          <w:b/>
          <w:bCs/>
        </w:rPr>
        <w:t>Utilizzo del logo</w:t>
      </w:r>
    </w:p>
    <w:p w14:paraId="36EBED02" w14:textId="7B76C16D" w:rsidR="00AE6359" w:rsidRDefault="00AE6359" w:rsidP="003D5BDC">
      <w:pPr>
        <w:jc w:val="both"/>
      </w:pPr>
      <w:r>
        <w:t>La concessione del patrocinio non dà diritto all’utilizzo del logo di I</w:t>
      </w:r>
      <w:r w:rsidR="00593C78">
        <w:t xml:space="preserve">SS. </w:t>
      </w:r>
      <w:r>
        <w:t xml:space="preserve">Il </w:t>
      </w:r>
      <w:r w:rsidR="00593C78">
        <w:t xml:space="preserve">patrocinio di ISS </w:t>
      </w:r>
      <w:r>
        <w:t xml:space="preserve">non deve essere utilizzato o apposto in corrispondenza di sponsor o patrocinatori privati e non deve essere utilizzato in modo da ingenerare confusione con quello di altri enti pubblici o privati.  </w:t>
      </w:r>
      <w:r w:rsidR="003D5BDC">
        <w:t>I centri e i dipartimenti di ISS non possono accordare patrocinio e utilizzo del logo.</w:t>
      </w:r>
    </w:p>
    <w:p w14:paraId="13F04902" w14:textId="77777777" w:rsidR="00AE6359" w:rsidRDefault="00AE6359" w:rsidP="00AE6359">
      <w:pPr>
        <w:jc w:val="both"/>
      </w:pPr>
      <w:r>
        <w:t xml:space="preserve"> </w:t>
      </w:r>
    </w:p>
    <w:p w14:paraId="6B08D805" w14:textId="34099F50" w:rsidR="001D6525" w:rsidRDefault="00AE6359" w:rsidP="004461B7">
      <w:pPr>
        <w:pStyle w:val="Nessunaspaziatura"/>
        <w:jc w:val="center"/>
      </w:pPr>
      <w:r>
        <w:t>Articolo 6</w:t>
      </w:r>
    </w:p>
    <w:p w14:paraId="2E1F0F9E" w14:textId="70319CBF" w:rsidR="001D6525" w:rsidRPr="004461B7" w:rsidRDefault="00AE6359" w:rsidP="004461B7">
      <w:pPr>
        <w:pStyle w:val="Nessunaspaziatura"/>
        <w:jc w:val="center"/>
        <w:rPr>
          <w:b/>
          <w:bCs/>
        </w:rPr>
      </w:pPr>
      <w:r w:rsidRPr="004461B7">
        <w:rPr>
          <w:b/>
          <w:bCs/>
        </w:rPr>
        <w:t>Gratuità del patrocinio</w:t>
      </w:r>
    </w:p>
    <w:p w14:paraId="042D9F0E" w14:textId="78A6DA17" w:rsidR="00AE6359" w:rsidRDefault="00AE6359" w:rsidP="00AE6359">
      <w:pPr>
        <w:jc w:val="both"/>
      </w:pPr>
      <w:r>
        <w:t>La concessione del patrocinio è esclusivamente gratuita e non comporta per IS</w:t>
      </w:r>
      <w:r w:rsidR="00593C78">
        <w:t>S</w:t>
      </w:r>
      <w:r>
        <w:t xml:space="preserve"> erogazione di qualsivoglia contributo finanziario, né la partecipazione a spese per il supporto organizzativo, nonché per lo svolgimento delle iniziative e delle manifestazioni patrocinate. </w:t>
      </w:r>
    </w:p>
    <w:p w14:paraId="653BA0F1" w14:textId="77777777" w:rsidR="00AE6359" w:rsidRDefault="00AE6359" w:rsidP="00AE6359">
      <w:pPr>
        <w:jc w:val="both"/>
      </w:pPr>
      <w:r>
        <w:t xml:space="preserve"> </w:t>
      </w:r>
    </w:p>
    <w:p w14:paraId="2ECDB781" w14:textId="2505903B" w:rsidR="00593C78" w:rsidRDefault="00AE6359" w:rsidP="004461B7">
      <w:pPr>
        <w:pStyle w:val="Nessunaspaziatura"/>
        <w:jc w:val="center"/>
      </w:pPr>
      <w:r>
        <w:t>Articolo 7</w:t>
      </w:r>
    </w:p>
    <w:p w14:paraId="0416CA32" w14:textId="617ADC08" w:rsidR="00593C78" w:rsidRPr="004461B7" w:rsidRDefault="00AE6359" w:rsidP="004461B7">
      <w:pPr>
        <w:pStyle w:val="Nessunaspaziatura"/>
        <w:jc w:val="center"/>
        <w:rPr>
          <w:b/>
          <w:bCs/>
        </w:rPr>
      </w:pPr>
      <w:r w:rsidRPr="004461B7">
        <w:rPr>
          <w:b/>
          <w:bCs/>
        </w:rPr>
        <w:t>Responsabilità</w:t>
      </w:r>
    </w:p>
    <w:p w14:paraId="500AA6DC" w14:textId="465302DE" w:rsidR="008D1C7F" w:rsidRDefault="009A67CF" w:rsidP="009A67CF">
      <w:pPr>
        <w:jc w:val="both"/>
      </w:pPr>
      <w:r>
        <w:t>1.</w:t>
      </w:r>
      <w:r w:rsidR="00AE6359">
        <w:t>La concessione del patrocinio</w:t>
      </w:r>
      <w:r w:rsidR="008D1C7F">
        <w:t xml:space="preserve"> consente l’utilizzo della </w:t>
      </w:r>
      <w:r w:rsidR="00AE6359">
        <w:t>dicitura “</w:t>
      </w:r>
      <w:r w:rsidR="008D1C7F">
        <w:t>C</w:t>
      </w:r>
      <w:r w:rsidR="00AE6359">
        <w:t xml:space="preserve">on il patrocinio dell’Istituto </w:t>
      </w:r>
      <w:r w:rsidR="001C30C1">
        <w:t>s</w:t>
      </w:r>
      <w:r w:rsidR="00AE6359">
        <w:t xml:space="preserve">uperiore </w:t>
      </w:r>
      <w:r w:rsidR="001C30C1">
        <w:t>di sanità</w:t>
      </w:r>
      <w:r w:rsidR="00AE6359">
        <w:t>", nelle varie forme di divulgazione dell’iniziativa patrocinata</w:t>
      </w:r>
      <w:r w:rsidR="00965400">
        <w:t xml:space="preserve">. </w:t>
      </w:r>
    </w:p>
    <w:p w14:paraId="631E2A9D" w14:textId="714A8E12" w:rsidR="008D1C7F" w:rsidRDefault="009A67CF" w:rsidP="00AE6359">
      <w:pPr>
        <w:jc w:val="both"/>
      </w:pPr>
      <w:r>
        <w:lastRenderedPageBreak/>
        <w:t>2.</w:t>
      </w:r>
      <w:r w:rsidR="00AE6359">
        <w:t>IS</w:t>
      </w:r>
      <w:r w:rsidR="001C30C1">
        <w:t>S</w:t>
      </w:r>
      <w:r w:rsidR="00AE6359">
        <w:t xml:space="preserve"> non assume responsabilità alcuna in merito all’organizzazione ed allo svolgimento di iniziative, manifestazioni e progetti ai quali ha accordato il proprio patrocinio, così come non assume responsabilità relative alla gestione dei soggetti ai quali è riconosciuto il patrocinio.  </w:t>
      </w:r>
    </w:p>
    <w:p w14:paraId="65C2EDBA" w14:textId="476636FA" w:rsidR="008D1C7F" w:rsidRDefault="009A67CF" w:rsidP="00AE6359">
      <w:pPr>
        <w:jc w:val="both"/>
      </w:pPr>
      <w:r>
        <w:t>3.</w:t>
      </w:r>
      <w:r w:rsidR="00AE6359">
        <w:t xml:space="preserve">La concessione del patrocinio è </w:t>
      </w:r>
      <w:r>
        <w:t>condizionata</w:t>
      </w:r>
      <w:r w:rsidR="00AE6359">
        <w:t xml:space="preserve"> a</w:t>
      </w:r>
      <w:r>
        <w:t>ll’ utilizzo esclusivo</w:t>
      </w:r>
      <w:r w:rsidR="00AE6359">
        <w:t xml:space="preserve"> per le finalità per le quali è stato accordato ed all’effettivo e coerente svolgimento dell’iniziativa programmata</w:t>
      </w:r>
      <w:r w:rsidR="001D6525">
        <w:t xml:space="preserve"> </w:t>
      </w:r>
      <w:r>
        <w:t>con</w:t>
      </w:r>
      <w:r w:rsidR="001D6525">
        <w:t xml:space="preserve"> quanto dichiarato nella richiesta</w:t>
      </w:r>
      <w:r w:rsidR="00DA49DA">
        <w:t xml:space="preserve"> e nei relativi allegati.</w:t>
      </w:r>
      <w:r>
        <w:t xml:space="preserve">  </w:t>
      </w:r>
      <w:r w:rsidR="00FA5ECC" w:rsidRPr="00FA5ECC">
        <w:t>Una copia del materiale stampato in via definitiva deve essere trasmesso</w:t>
      </w:r>
      <w:r w:rsidR="00962B4E">
        <w:t xml:space="preserve">, </w:t>
      </w:r>
      <w:r w:rsidR="00FA5ECC" w:rsidRPr="00FA5ECC">
        <w:t xml:space="preserve"> </w:t>
      </w:r>
      <w:r w:rsidR="00962B4E" w:rsidRPr="00FA5ECC">
        <w:t>per eventuali controlli</w:t>
      </w:r>
      <w:r w:rsidR="00962B4E">
        <w:t>,</w:t>
      </w:r>
      <w:r w:rsidR="00962B4E" w:rsidRPr="00FA5ECC">
        <w:t xml:space="preserve"> </w:t>
      </w:r>
      <w:r w:rsidR="00FA5ECC" w:rsidRPr="00FA5ECC">
        <w:t>in formato digitale all’</w:t>
      </w:r>
      <w:r w:rsidR="00FA5ECC">
        <w:t>ISS</w:t>
      </w:r>
      <w:r w:rsidR="00FA5ECC" w:rsidRPr="00FA5ECC">
        <w:t xml:space="preserve"> tramite mail all’indirizzo di posta elettronica </w:t>
      </w:r>
      <w:hyperlink r:id="rId7" w:history="1">
        <w:r w:rsidR="00FA5ECC" w:rsidRPr="004F20A5">
          <w:rPr>
            <w:rStyle w:val="Collegamentoipertestuale"/>
          </w:rPr>
          <w:t>presidenza@iss.it</w:t>
        </w:r>
      </w:hyperlink>
      <w:r w:rsidR="00FA5ECC">
        <w:t xml:space="preserve"> </w:t>
      </w:r>
      <w:r w:rsidR="00FA5ECC" w:rsidRPr="00FA5ECC">
        <w:t xml:space="preserve"> </w:t>
      </w:r>
      <w:r w:rsidR="00962B4E">
        <w:t>indicando nell’oggetto: “stampa con patrocinio ISS”.</w:t>
      </w:r>
    </w:p>
    <w:p w14:paraId="0473D0D6" w14:textId="77777777" w:rsidR="004461B7" w:rsidRDefault="004461B7" w:rsidP="00AE6359">
      <w:pPr>
        <w:jc w:val="both"/>
      </w:pPr>
    </w:p>
    <w:p w14:paraId="1AA2BDA6" w14:textId="371B2131" w:rsidR="00F377BB" w:rsidRDefault="00AE6359" w:rsidP="004461B7">
      <w:pPr>
        <w:pStyle w:val="Nessunaspaziatura"/>
        <w:jc w:val="center"/>
      </w:pPr>
      <w:r>
        <w:t>Articolo 8</w:t>
      </w:r>
    </w:p>
    <w:p w14:paraId="20E97430" w14:textId="26D520C8" w:rsidR="00F377BB" w:rsidRPr="004461B7" w:rsidRDefault="00AE6359" w:rsidP="004461B7">
      <w:pPr>
        <w:pStyle w:val="Nessunaspaziatura"/>
        <w:jc w:val="center"/>
        <w:rPr>
          <w:b/>
          <w:bCs/>
        </w:rPr>
      </w:pPr>
      <w:r w:rsidRPr="004461B7">
        <w:rPr>
          <w:b/>
          <w:bCs/>
        </w:rPr>
        <w:t>Verifiche e controlli</w:t>
      </w:r>
    </w:p>
    <w:p w14:paraId="787AA0DD" w14:textId="4B56204C" w:rsidR="00AE6359" w:rsidRDefault="00AE6359" w:rsidP="00AE6359">
      <w:pPr>
        <w:jc w:val="both"/>
      </w:pPr>
      <w:r>
        <w:t>La concessione del patrocinio implica la facoltà per l’IS</w:t>
      </w:r>
      <w:r w:rsidR="00F377BB">
        <w:t>S</w:t>
      </w:r>
      <w:r>
        <w:t xml:space="preserve"> di poter accertare il corretto utilizzo del patrocinio</w:t>
      </w:r>
      <w:r w:rsidR="00CD75FB">
        <w:t xml:space="preserve"> e di intraprendere ogni idonea azione legale nei casi di un utilizzo non autorizzato o improprio</w:t>
      </w:r>
      <w:r>
        <w:t xml:space="preserve">.   </w:t>
      </w:r>
      <w:r w:rsidR="00F377BB">
        <w:t xml:space="preserve">A tal fine, </w:t>
      </w:r>
      <w:r>
        <w:t>IS</w:t>
      </w:r>
      <w:r w:rsidR="00F377BB">
        <w:t>S p</w:t>
      </w:r>
      <w:r>
        <w:t xml:space="preserve">otrà eseguire opportuni controlli finalizzati a verificare che </w:t>
      </w:r>
      <w:r w:rsidR="00F377BB">
        <w:t xml:space="preserve">i programmi o </w:t>
      </w:r>
      <w:r>
        <w:t xml:space="preserve">gli strumenti comunicativi dell’iniziativa o le sue modalità di svolgimento </w:t>
      </w:r>
      <w:r w:rsidR="00F377BB">
        <w:t xml:space="preserve">risultino coerenti con quelle dichiarate nella domanda e </w:t>
      </w:r>
      <w:r>
        <w:t>non risultino negativ</w:t>
      </w:r>
      <w:r w:rsidR="00F377BB">
        <w:t>e</w:t>
      </w:r>
      <w:r>
        <w:t xml:space="preserve"> o di pregiudizio per l’immagine dell’Ente.   </w:t>
      </w:r>
    </w:p>
    <w:p w14:paraId="137A3F9D" w14:textId="77777777" w:rsidR="00AE6359" w:rsidRDefault="00AE6359" w:rsidP="00AE6359">
      <w:pPr>
        <w:jc w:val="both"/>
      </w:pPr>
      <w:r>
        <w:t xml:space="preserve"> </w:t>
      </w:r>
    </w:p>
    <w:p w14:paraId="54C58445" w14:textId="507C7D82" w:rsidR="00F377BB" w:rsidRDefault="00AE6359" w:rsidP="004461B7">
      <w:pPr>
        <w:pStyle w:val="Nessunaspaziatura"/>
        <w:jc w:val="center"/>
      </w:pPr>
      <w:r>
        <w:t>Articolo 9</w:t>
      </w:r>
    </w:p>
    <w:p w14:paraId="444CC709" w14:textId="52E7CAE1" w:rsidR="00F377BB" w:rsidRPr="004461B7" w:rsidRDefault="00AE6359" w:rsidP="004461B7">
      <w:pPr>
        <w:pStyle w:val="Nessunaspaziatura"/>
        <w:jc w:val="center"/>
        <w:rPr>
          <w:b/>
          <w:bCs/>
        </w:rPr>
      </w:pPr>
      <w:r w:rsidRPr="004461B7">
        <w:rPr>
          <w:b/>
          <w:bCs/>
        </w:rPr>
        <w:t>Revoca</w:t>
      </w:r>
    </w:p>
    <w:p w14:paraId="13184D67" w14:textId="53291822" w:rsidR="006C077E" w:rsidRDefault="00AE6359" w:rsidP="00AE6359">
      <w:pPr>
        <w:jc w:val="both"/>
      </w:pPr>
      <w:r>
        <w:t>I</w:t>
      </w:r>
      <w:r w:rsidR="00F377BB">
        <w:t>SS</w:t>
      </w:r>
      <w:r>
        <w:t xml:space="preserve"> potrà revocare in ogni momento la concessione del patrocinio, qualora dovesse riscontrare, da parte del soggetto beneficiario, una condotta</w:t>
      </w:r>
      <w:r w:rsidR="006C077E">
        <w:t xml:space="preserve"> non coerente e</w:t>
      </w:r>
      <w:r>
        <w:t xml:space="preserve"> in contrasto con quanto previsto nel presente Regolamento, ovvero tale da poter arrecare pregiudizio all’immagine stessa di IS</w:t>
      </w:r>
      <w:r w:rsidR="006C077E">
        <w:t>S</w:t>
      </w:r>
      <w:r>
        <w:t>, riservandosi ogni azione per difendere diritti e immagine.   IS</w:t>
      </w:r>
      <w:r w:rsidR="006C077E">
        <w:t>S</w:t>
      </w:r>
      <w:r>
        <w:t xml:space="preserve"> potrà, altresì, revocare la concessione del patrocinio in caso di mancato rispetto, da parte del beneficiario, di quanto definito dal presente Regolamento e/o dichiarato nella richiesta di patrocinio.  In caso di revoca della concessione del patrocinio nessuna pretesa di rimborso di somme potrà essere avanzata dal soggetto beneficiario o da terzi comunque coinvolti nell’iniziativa per la quale il p</w:t>
      </w:r>
      <w:r w:rsidR="00CB6110">
        <w:t>atrocinio è stato concesso.</w:t>
      </w:r>
      <w:bookmarkStart w:id="0" w:name="_GoBack"/>
      <w:bookmarkEnd w:id="0"/>
    </w:p>
    <w:p w14:paraId="35FE3587" w14:textId="74584E3D" w:rsidR="006C077E" w:rsidRDefault="00AE6359" w:rsidP="004461B7">
      <w:pPr>
        <w:pStyle w:val="Nessunaspaziatura"/>
        <w:jc w:val="center"/>
      </w:pPr>
      <w:r>
        <w:t>Articolo 10</w:t>
      </w:r>
    </w:p>
    <w:p w14:paraId="01F6C22A" w14:textId="7ABE5DF6" w:rsidR="006C077E" w:rsidRPr="004461B7" w:rsidRDefault="00AE6359" w:rsidP="004461B7">
      <w:pPr>
        <w:pStyle w:val="Nessunaspaziatura"/>
        <w:jc w:val="center"/>
        <w:rPr>
          <w:b/>
          <w:bCs/>
        </w:rPr>
      </w:pPr>
      <w:r w:rsidRPr="004461B7">
        <w:rPr>
          <w:b/>
          <w:bCs/>
        </w:rPr>
        <w:t>Norme transitorie e finali.</w:t>
      </w:r>
    </w:p>
    <w:p w14:paraId="3E8056CB" w14:textId="48451BE5" w:rsidR="007E4D85" w:rsidRDefault="00AE6359" w:rsidP="00AE6359">
      <w:pPr>
        <w:jc w:val="both"/>
      </w:pPr>
      <w:r>
        <w:t>Il presente Regolamento entra in vigore dal giorno della sua approvazione.  Le richieste di concessione di patrocinio ancora in corso di istruttoria alla data di entrata in vigore del presente Regolamento dovranno essere prese in esame in modo conforme ad esso</w:t>
      </w:r>
      <w:r w:rsidR="0082066E">
        <w:t>.</w:t>
      </w:r>
    </w:p>
    <w:p w14:paraId="1E4C0C3E" w14:textId="667E5726" w:rsidR="0082066E" w:rsidRDefault="0082066E" w:rsidP="00AE6359">
      <w:pPr>
        <w:jc w:val="both"/>
      </w:pPr>
    </w:p>
    <w:p w14:paraId="3DA115E5" w14:textId="773F588F" w:rsidR="0082066E" w:rsidRDefault="0082066E" w:rsidP="00AE6359">
      <w:pPr>
        <w:jc w:val="both"/>
      </w:pPr>
    </w:p>
    <w:sectPr w:rsidR="008206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65196"/>
    <w:multiLevelType w:val="hybridMultilevel"/>
    <w:tmpl w:val="3E9409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EB3374"/>
    <w:multiLevelType w:val="hybridMultilevel"/>
    <w:tmpl w:val="8F10F462"/>
    <w:lvl w:ilvl="0" w:tplc="B4EEB54A">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77108B"/>
    <w:multiLevelType w:val="hybridMultilevel"/>
    <w:tmpl w:val="892825D2"/>
    <w:lvl w:ilvl="0" w:tplc="04100017">
      <w:start w:val="1"/>
      <w:numFmt w:val="lowerLetter"/>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3" w15:restartNumberingAfterBreak="0">
    <w:nsid w:val="18DC5BE0"/>
    <w:multiLevelType w:val="hybridMultilevel"/>
    <w:tmpl w:val="9BBE4B56"/>
    <w:lvl w:ilvl="0" w:tplc="6CCEBC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7C01FF6"/>
    <w:multiLevelType w:val="hybridMultilevel"/>
    <w:tmpl w:val="1A1CED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8874E3"/>
    <w:multiLevelType w:val="hybridMultilevel"/>
    <w:tmpl w:val="EFFC49AE"/>
    <w:lvl w:ilvl="0" w:tplc="15F6C082">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3BC6EA7"/>
    <w:multiLevelType w:val="hybridMultilevel"/>
    <w:tmpl w:val="8DE074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55F2E5B"/>
    <w:multiLevelType w:val="hybridMultilevel"/>
    <w:tmpl w:val="9E56FA12"/>
    <w:lvl w:ilvl="0" w:tplc="42F058D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D15187B"/>
    <w:multiLevelType w:val="hybridMultilevel"/>
    <w:tmpl w:val="2944A134"/>
    <w:lvl w:ilvl="0" w:tplc="E27EA81E">
      <w:start w:val="1"/>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11B74E6"/>
    <w:multiLevelType w:val="hybridMultilevel"/>
    <w:tmpl w:val="9BA0BE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6E61FF0"/>
    <w:multiLevelType w:val="hybridMultilevel"/>
    <w:tmpl w:val="23B05CE8"/>
    <w:lvl w:ilvl="0" w:tplc="EE8050CC">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9A90E41"/>
    <w:multiLevelType w:val="hybridMultilevel"/>
    <w:tmpl w:val="998AC242"/>
    <w:lvl w:ilvl="0" w:tplc="C9DEF1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9BE47BE"/>
    <w:multiLevelType w:val="hybridMultilevel"/>
    <w:tmpl w:val="04DCC16C"/>
    <w:lvl w:ilvl="0" w:tplc="8912EF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44D5603"/>
    <w:multiLevelType w:val="hybridMultilevel"/>
    <w:tmpl w:val="5F2A49FC"/>
    <w:lvl w:ilvl="0" w:tplc="D02A8FD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CA0267C"/>
    <w:multiLevelType w:val="hybridMultilevel"/>
    <w:tmpl w:val="593855C2"/>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5" w15:restartNumberingAfterBreak="0">
    <w:nsid w:val="5D943E7A"/>
    <w:multiLevelType w:val="hybridMultilevel"/>
    <w:tmpl w:val="2F4E146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6" w15:restartNumberingAfterBreak="0">
    <w:nsid w:val="5DDE68E2"/>
    <w:multiLevelType w:val="hybridMultilevel"/>
    <w:tmpl w:val="EF94C1C8"/>
    <w:lvl w:ilvl="0" w:tplc="DB70067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E7E4110"/>
    <w:multiLevelType w:val="hybridMultilevel"/>
    <w:tmpl w:val="857A1080"/>
    <w:lvl w:ilvl="0" w:tplc="A25AE3CC">
      <w:start w:val="1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F7E1EA6"/>
    <w:multiLevelType w:val="hybridMultilevel"/>
    <w:tmpl w:val="EC809304"/>
    <w:lvl w:ilvl="0" w:tplc="C096C9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355004"/>
    <w:multiLevelType w:val="hybridMultilevel"/>
    <w:tmpl w:val="CD5E48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D82764C"/>
    <w:multiLevelType w:val="hybridMultilevel"/>
    <w:tmpl w:val="4ADAFE94"/>
    <w:lvl w:ilvl="0" w:tplc="26F03596">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1" w15:restartNumberingAfterBreak="0">
    <w:nsid w:val="7FEF3B66"/>
    <w:multiLevelType w:val="hybridMultilevel"/>
    <w:tmpl w:val="149E55CC"/>
    <w:lvl w:ilvl="0" w:tplc="CC2A02D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8"/>
  </w:num>
  <w:num w:numId="5">
    <w:abstractNumId w:val="0"/>
  </w:num>
  <w:num w:numId="6">
    <w:abstractNumId w:val="6"/>
  </w:num>
  <w:num w:numId="7">
    <w:abstractNumId w:val="17"/>
  </w:num>
  <w:num w:numId="8">
    <w:abstractNumId w:val="19"/>
  </w:num>
  <w:num w:numId="9">
    <w:abstractNumId w:val="14"/>
  </w:num>
  <w:num w:numId="10">
    <w:abstractNumId w:val="20"/>
  </w:num>
  <w:num w:numId="11">
    <w:abstractNumId w:val="5"/>
  </w:num>
  <w:num w:numId="12">
    <w:abstractNumId w:val="10"/>
  </w:num>
  <w:num w:numId="13">
    <w:abstractNumId w:val="15"/>
  </w:num>
  <w:num w:numId="14">
    <w:abstractNumId w:val="1"/>
  </w:num>
  <w:num w:numId="15">
    <w:abstractNumId w:val="7"/>
  </w:num>
  <w:num w:numId="16">
    <w:abstractNumId w:val="12"/>
  </w:num>
  <w:num w:numId="17">
    <w:abstractNumId w:val="21"/>
  </w:num>
  <w:num w:numId="18">
    <w:abstractNumId w:val="3"/>
  </w:num>
  <w:num w:numId="19">
    <w:abstractNumId w:val="13"/>
  </w:num>
  <w:num w:numId="20">
    <w:abstractNumId w:val="16"/>
  </w:num>
  <w:num w:numId="21">
    <w:abstractNumId w:val="1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68"/>
    <w:rsid w:val="000D6A36"/>
    <w:rsid w:val="000E6784"/>
    <w:rsid w:val="001901FE"/>
    <w:rsid w:val="001C30C1"/>
    <w:rsid w:val="001D6525"/>
    <w:rsid w:val="002C495B"/>
    <w:rsid w:val="003D5BDC"/>
    <w:rsid w:val="00424B97"/>
    <w:rsid w:val="004461B7"/>
    <w:rsid w:val="00553D67"/>
    <w:rsid w:val="00593C78"/>
    <w:rsid w:val="005A0E38"/>
    <w:rsid w:val="006C077E"/>
    <w:rsid w:val="007926C3"/>
    <w:rsid w:val="007E4D85"/>
    <w:rsid w:val="007F1E41"/>
    <w:rsid w:val="0082066E"/>
    <w:rsid w:val="008D1C7F"/>
    <w:rsid w:val="008D6168"/>
    <w:rsid w:val="00962B4E"/>
    <w:rsid w:val="00965400"/>
    <w:rsid w:val="009A67CF"/>
    <w:rsid w:val="00AE6359"/>
    <w:rsid w:val="00BC01C8"/>
    <w:rsid w:val="00BE7D16"/>
    <w:rsid w:val="00C91486"/>
    <w:rsid w:val="00CB6110"/>
    <w:rsid w:val="00CD75FB"/>
    <w:rsid w:val="00D43824"/>
    <w:rsid w:val="00D6616C"/>
    <w:rsid w:val="00DA49DA"/>
    <w:rsid w:val="00DB2D1A"/>
    <w:rsid w:val="00DD4108"/>
    <w:rsid w:val="00DF53A3"/>
    <w:rsid w:val="00E2119F"/>
    <w:rsid w:val="00ED2DFB"/>
    <w:rsid w:val="00F377BB"/>
    <w:rsid w:val="00F935C8"/>
    <w:rsid w:val="00FA5E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35CB8"/>
  <w15:chartTrackingRefBased/>
  <w15:docId w15:val="{6F0969F4-DD12-46D3-AF1D-E1B4FF19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unhideWhenUsed/>
    <w:qFormat/>
    <w:rsid w:val="008206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6616C"/>
    <w:pPr>
      <w:ind w:left="720"/>
      <w:contextualSpacing/>
    </w:pPr>
  </w:style>
  <w:style w:type="character" w:styleId="Collegamentoipertestuale">
    <w:name w:val="Hyperlink"/>
    <w:basedOn w:val="Carpredefinitoparagrafo"/>
    <w:uiPriority w:val="99"/>
    <w:unhideWhenUsed/>
    <w:rsid w:val="003D5BDC"/>
    <w:rPr>
      <w:color w:val="0563C1" w:themeColor="hyperlink"/>
      <w:u w:val="single"/>
    </w:rPr>
  </w:style>
  <w:style w:type="character" w:customStyle="1" w:styleId="UnresolvedMention">
    <w:name w:val="Unresolved Mention"/>
    <w:basedOn w:val="Carpredefinitoparagrafo"/>
    <w:uiPriority w:val="99"/>
    <w:semiHidden/>
    <w:unhideWhenUsed/>
    <w:rsid w:val="003D5BDC"/>
    <w:rPr>
      <w:color w:val="605E5C"/>
      <w:shd w:val="clear" w:color="auto" w:fill="E1DFDD"/>
    </w:rPr>
  </w:style>
  <w:style w:type="paragraph" w:styleId="Nessunaspaziatura">
    <w:name w:val="No Spacing"/>
    <w:uiPriority w:val="1"/>
    <w:qFormat/>
    <w:rsid w:val="004461B7"/>
    <w:pPr>
      <w:spacing w:after="0" w:line="240" w:lineRule="auto"/>
    </w:pPr>
  </w:style>
  <w:style w:type="character" w:customStyle="1" w:styleId="Titolo2Carattere">
    <w:name w:val="Titolo 2 Carattere"/>
    <w:basedOn w:val="Carpredefinitoparagrafo"/>
    <w:link w:val="Titolo2"/>
    <w:uiPriority w:val="9"/>
    <w:rsid w:val="0082066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esidenza@iss.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esidenza@iss.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B432B-3CB9-4285-A43C-C7793B72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1272</Words>
  <Characters>7251</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billo</dc:creator>
  <cp:keywords/>
  <dc:description/>
  <cp:lastModifiedBy>Storani Daniela</cp:lastModifiedBy>
  <cp:revision>20</cp:revision>
  <dcterms:created xsi:type="dcterms:W3CDTF">2019-10-05T18:54:00Z</dcterms:created>
  <dcterms:modified xsi:type="dcterms:W3CDTF">2019-12-18T11:46:00Z</dcterms:modified>
</cp:coreProperties>
</file>