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0"/>
        <w:tblW w:w="978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6540"/>
      </w:tblGrid>
      <w:tr w:rsidR="00ED13A8">
        <w:trPr>
          <w:trHeight w:val="2239"/>
        </w:trPr>
        <w:tc>
          <w:tcPr>
            <w:tcW w:w="3246" w:type="dxa"/>
            <w:vAlign w:val="center"/>
          </w:tcPr>
          <w:p w:rsidR="00ED13A8" w:rsidRDefault="004419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8015" cy="661029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15" cy="661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D13A8" w:rsidRDefault="0044193E">
            <w:pPr>
              <w:tabs>
                <w:tab w:val="left" w:pos="560"/>
                <w:tab w:val="left" w:pos="900"/>
                <w:tab w:val="left" w:pos="6521"/>
                <w:tab w:val="left" w:pos="7797"/>
              </w:tabs>
              <w:jc w:val="center"/>
              <w:rPr>
                <w:rFonts w:ascii="Arial" w:eastAsia="Arial" w:hAnsi="Arial" w:cs="Arial"/>
                <w:i/>
                <w:color w:val="2170A5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170A5"/>
                <w:sz w:val="18"/>
                <w:szCs w:val="18"/>
              </w:rPr>
              <w:t>Viale Regina Elena, 299</w:t>
            </w:r>
          </w:p>
          <w:p w:rsidR="00ED13A8" w:rsidRDefault="0044193E">
            <w:pPr>
              <w:tabs>
                <w:tab w:val="left" w:pos="560"/>
                <w:tab w:val="left" w:pos="900"/>
                <w:tab w:val="left" w:pos="6521"/>
                <w:tab w:val="left" w:pos="7797"/>
              </w:tabs>
              <w:jc w:val="center"/>
              <w:rPr>
                <w:rFonts w:ascii="Arial" w:eastAsia="Arial" w:hAnsi="Arial" w:cs="Arial"/>
                <w:i/>
                <w:color w:val="2170A5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170A5"/>
                <w:sz w:val="18"/>
                <w:szCs w:val="18"/>
              </w:rPr>
              <w:t>00161 Roma</w:t>
            </w:r>
          </w:p>
          <w:p w:rsidR="00ED13A8" w:rsidRDefault="0044193E">
            <w:pPr>
              <w:tabs>
                <w:tab w:val="left" w:pos="360"/>
                <w:tab w:val="left" w:pos="6521"/>
                <w:tab w:val="left" w:pos="7797"/>
              </w:tabs>
              <w:ind w:left="39"/>
              <w:rPr>
                <w:rFonts w:ascii="Arial" w:eastAsia="Arial" w:hAnsi="Arial" w:cs="Arial"/>
                <w:color w:val="2170A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70A5"/>
                <w:sz w:val="18"/>
                <w:szCs w:val="18"/>
              </w:rPr>
              <w:t>-------------------------------------------------</w:t>
            </w:r>
          </w:p>
          <w:p w:rsidR="00ED13A8" w:rsidRDefault="0044193E">
            <w:pPr>
              <w:keepNext/>
              <w:tabs>
                <w:tab w:val="left" w:pos="426"/>
              </w:tabs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+39 06 4990.6601</w:t>
            </w:r>
          </w:p>
          <w:p w:rsidR="00ED13A8" w:rsidRDefault="0044193E">
            <w:pPr>
              <w:keepNext/>
              <w:tabs>
                <w:tab w:val="left" w:pos="426"/>
              </w:tabs>
              <w:ind w:left="39"/>
              <w:jc w:val="center"/>
              <w:rPr>
                <w:rFonts w:ascii="Arial" w:eastAsia="Arial" w:hAnsi="Arial" w:cs="Arial"/>
                <w:b/>
                <w:color w:val="8496B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>
              <w:r>
                <w:rPr>
                  <w:rFonts w:ascii="Arial" w:eastAsia="Arial" w:hAnsi="Arial" w:cs="Arial"/>
                  <w:b/>
                  <w:color w:val="8496B0"/>
                  <w:sz w:val="18"/>
                  <w:szCs w:val="18"/>
                  <w:u w:val="single"/>
                </w:rPr>
                <w:t>ufficio.stampa@iss.it</w:t>
              </w:r>
            </w:hyperlink>
          </w:p>
          <w:p w:rsidR="00ED13A8" w:rsidRDefault="001A7F68">
            <w:pPr>
              <w:ind w:left="39"/>
              <w:jc w:val="center"/>
              <w:rPr>
                <w:rFonts w:ascii="Arial" w:eastAsia="Arial" w:hAnsi="Arial" w:cs="Arial"/>
                <w:i/>
                <w:color w:val="2170A5"/>
                <w:sz w:val="18"/>
                <w:szCs w:val="18"/>
              </w:rPr>
            </w:pPr>
            <w:hyperlink r:id="rId8">
              <w:r w:rsidR="0044193E">
                <w:rPr>
                  <w:rFonts w:ascii="Arial" w:eastAsia="Arial" w:hAnsi="Arial" w:cs="Arial"/>
                  <w:b/>
                  <w:color w:val="8496B0"/>
                  <w:sz w:val="18"/>
                  <w:szCs w:val="18"/>
                  <w:u w:val="single"/>
                </w:rPr>
                <w:t>www.iss.it</w:t>
              </w:r>
            </w:hyperlink>
          </w:p>
        </w:tc>
        <w:tc>
          <w:tcPr>
            <w:tcW w:w="6540" w:type="dxa"/>
          </w:tcPr>
          <w:p w:rsidR="00ED13A8" w:rsidRDefault="002D2CD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F846D1" wp14:editId="12C1938D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801370</wp:posOffset>
                      </wp:positionV>
                      <wp:extent cx="2472055" cy="635"/>
                      <wp:effectExtent l="0" t="0" r="4445" b="6985"/>
                      <wp:wrapSquare wrapText="bothSides"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205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D2CD8" w:rsidRPr="00253800" w:rsidRDefault="00253800" w:rsidP="002D2CD8">
                                  <w:pPr>
                                    <w:pStyle w:val="Didascalia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</w:rPr>
                                  </w:pPr>
                                  <w:r w:rsidRPr="00253800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</w:rPr>
                                    <w:t>Tel. +39 04</w:t>
                                  </w:r>
                                  <w:r w:rsidR="002D2CD8" w:rsidRPr="00253800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</w:rPr>
                                    <w:t>9</w:t>
                                  </w:r>
                                  <w:r w:rsidRPr="00253800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</w:rPr>
                                    <w:t xml:space="preserve"> </w:t>
                                  </w:r>
                                  <w:r w:rsidR="002D2CD8" w:rsidRPr="00253800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</w:rPr>
                                    <w:t>8273520</w:t>
                                  </w:r>
                                </w:p>
                                <w:p w:rsidR="002D2CD8" w:rsidRPr="002D2CD8" w:rsidRDefault="002D2CD8" w:rsidP="002D2C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80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hyperlink r:id="rId9" w:history="1">
                                    <w:r w:rsidRPr="00253800">
                                      <w:rPr>
                                        <w:rStyle w:val="Collegamentoipertestual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stampa@unipd.it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1FF846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118.9pt;margin-top:63.1pt;width:194.65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" stroked="f">
                      <v:textbox style="mso-fit-shape-to-text:t" inset="0,0,0,0">
                        <w:txbxContent>
                          <w:p w:rsidR="002D2CD8" w:rsidRPr="00253800" w:rsidRDefault="00253800" w:rsidP="002D2CD8">
                            <w:pPr>
                              <w:pStyle w:val="Didascalia"/>
                              <w:spacing w:after="0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</w:pPr>
                            <w:r w:rsidRPr="00253800"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  <w:t>Tel. +39 04</w:t>
                            </w:r>
                            <w:r w:rsidR="002D2CD8" w:rsidRPr="00253800"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  <w:t>9</w:t>
                            </w:r>
                            <w:r w:rsidRPr="00253800"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="002D2CD8" w:rsidRPr="00253800"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  <w:t>8273520</w:t>
                            </w:r>
                          </w:p>
                          <w:p w:rsidR="002D2CD8" w:rsidRPr="002D2CD8" w:rsidRDefault="002D2CD8" w:rsidP="002D2CD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8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0" w:history="1">
                              <w:r w:rsidRPr="00253800">
                                <w:rPr>
                                  <w:rStyle w:val="Collegamentoipertestual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stampa@unipd.it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323B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7D3B8D" wp14:editId="04628890">
                  <wp:simplePos x="0" y="0"/>
                  <wp:positionH relativeFrom="margin">
                    <wp:posOffset>1462405</wp:posOffset>
                  </wp:positionH>
                  <wp:positionV relativeFrom="margin">
                    <wp:posOffset>0</wp:posOffset>
                  </wp:positionV>
                  <wp:extent cx="2555240" cy="706755"/>
                  <wp:effectExtent l="0" t="0" r="0" b="0"/>
                  <wp:wrapSquare wrapText="bothSides"/>
                  <wp:docPr id="1" name="Immagine 1" descr="C:\Users\milamar92051\Desktop\AAAA AAAA\prova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lamar92051\Desktop\AAAA AAAA\prova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24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D13A8" w:rsidRDefault="00ED13A8">
      <w:pPr>
        <w:spacing w:line="240" w:lineRule="auto"/>
        <w:rPr>
          <w:sz w:val="24"/>
          <w:szCs w:val="24"/>
        </w:rPr>
      </w:pPr>
      <w:bookmarkStart w:id="0" w:name="_heading=h.30j0zll" w:colFirst="0" w:colLast="0"/>
      <w:bookmarkEnd w:id="0"/>
    </w:p>
    <w:p w:rsidR="00ED13A8" w:rsidRDefault="0044193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9C514A">
        <w:rPr>
          <w:sz w:val="24"/>
          <w:szCs w:val="24"/>
        </w:rPr>
        <w:t>06 aprile</w:t>
      </w:r>
      <w:r w:rsidR="004D5231">
        <w:rPr>
          <w:sz w:val="24"/>
          <w:szCs w:val="24"/>
        </w:rPr>
        <w:t xml:space="preserve"> 2022</w:t>
      </w:r>
    </w:p>
    <w:p w:rsidR="00ED13A8" w:rsidRDefault="004419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Comunicato Stampa N°</w:t>
      </w:r>
      <w:r w:rsidR="009C514A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/202</w:t>
      </w:r>
      <w:r w:rsidR="004D5231">
        <w:rPr>
          <w:b/>
          <w:sz w:val="28"/>
          <w:szCs w:val="28"/>
        </w:rPr>
        <w:t>2</w:t>
      </w:r>
    </w:p>
    <w:p w:rsidR="00ED13A8" w:rsidRDefault="0044193E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526264">
        <w:rPr>
          <w:rFonts w:ascii="Arial" w:eastAsia="Arial" w:hAnsi="Arial" w:cs="Arial"/>
          <w:b/>
          <w:sz w:val="28"/>
          <w:szCs w:val="28"/>
        </w:rPr>
        <w:t xml:space="preserve">Covid-19: </w:t>
      </w:r>
      <w:r w:rsidR="00526264" w:rsidRPr="00526264">
        <w:rPr>
          <w:rFonts w:ascii="Arial" w:eastAsia="Arial" w:hAnsi="Arial" w:cs="Arial"/>
          <w:b/>
          <w:sz w:val="28"/>
          <w:szCs w:val="28"/>
        </w:rPr>
        <w:t>durante il lockdown sintomi depressione per 5 persone su 10, giovani e donne i più colpiti</w:t>
      </w:r>
    </w:p>
    <w:p w:rsidR="001A7F68" w:rsidRPr="00526264" w:rsidRDefault="001A7F68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GoBack"/>
      <w:bookmarkEnd w:id="1"/>
    </w:p>
    <w:p w:rsidR="009C514A" w:rsidRPr="009C514A" w:rsidRDefault="009C514A" w:rsidP="002D2CD8">
      <w:pPr>
        <w:jc w:val="both"/>
        <w:rPr>
          <w:rFonts w:ascii="Arial" w:eastAsia="Arial" w:hAnsi="Arial" w:cs="Arial"/>
          <w:sz w:val="24"/>
          <w:szCs w:val="24"/>
        </w:rPr>
      </w:pPr>
      <w:r w:rsidRPr="009C514A">
        <w:rPr>
          <w:rFonts w:ascii="Arial" w:eastAsia="Arial" w:hAnsi="Arial" w:cs="Arial"/>
          <w:sz w:val="24"/>
          <w:szCs w:val="24"/>
        </w:rPr>
        <w:t>In Italia durante il lockdown l’88,6% delle persone sopra i 16 anni ha sofferto di stress psicologico e quasi il 50% di sintomi di depressione, con le persone più giovani, le donne e i disoccupati che si sono rivelati più a rischio. Sono questi i risultati di una s</w:t>
      </w:r>
      <w:r w:rsidR="00253800">
        <w:rPr>
          <w:rFonts w:ascii="Arial" w:eastAsia="Arial" w:hAnsi="Arial" w:cs="Arial"/>
          <w:sz w:val="24"/>
          <w:szCs w:val="24"/>
        </w:rPr>
        <w:t>urvey condotta dall’Iss e dall’</w:t>
      </w:r>
      <w:r w:rsidRPr="009C514A">
        <w:rPr>
          <w:rFonts w:ascii="Arial" w:eastAsia="Arial" w:hAnsi="Arial" w:cs="Arial"/>
          <w:sz w:val="24"/>
          <w:szCs w:val="24"/>
        </w:rPr>
        <w:t>Unità di Biostatistica Epidemiologia e Sanità P</w:t>
      </w:r>
      <w:r w:rsidR="00253800">
        <w:rPr>
          <w:rFonts w:ascii="Arial" w:eastAsia="Arial" w:hAnsi="Arial" w:cs="Arial"/>
          <w:sz w:val="24"/>
          <w:szCs w:val="24"/>
        </w:rPr>
        <w:t>ubblica del Dipartimento di Scienze Cardio-Toraco-Vascolari e Sanità p</w:t>
      </w:r>
      <w:r w:rsidRPr="009C514A">
        <w:rPr>
          <w:rFonts w:ascii="Arial" w:eastAsia="Arial" w:hAnsi="Arial" w:cs="Arial"/>
          <w:sz w:val="24"/>
          <w:szCs w:val="24"/>
        </w:rPr>
        <w:t xml:space="preserve">ubblica dell’Università degli Studi di Padova, appena </w:t>
      </w:r>
      <w:hyperlink r:id="rId12" w:history="1">
        <w:r w:rsidRPr="009C514A">
          <w:rPr>
            <w:rStyle w:val="Collegamentoipertestuale"/>
            <w:rFonts w:ascii="Arial" w:eastAsia="Arial" w:hAnsi="Arial" w:cs="Arial"/>
            <w:sz w:val="24"/>
            <w:szCs w:val="24"/>
          </w:rPr>
          <w:t>pubblicata</w:t>
        </w:r>
      </w:hyperlink>
      <w:r w:rsidRPr="009C514A">
        <w:rPr>
          <w:rFonts w:ascii="Arial" w:eastAsia="Arial" w:hAnsi="Arial" w:cs="Arial"/>
          <w:sz w:val="24"/>
          <w:szCs w:val="24"/>
        </w:rPr>
        <w:t xml:space="preserve"> dalla rivista Bmj Open.</w:t>
      </w:r>
    </w:p>
    <w:p w:rsidR="009C514A" w:rsidRPr="009C514A" w:rsidRDefault="009C514A" w:rsidP="002D2CD8">
      <w:pPr>
        <w:jc w:val="both"/>
        <w:rPr>
          <w:rFonts w:ascii="Arial" w:eastAsia="Arial" w:hAnsi="Arial" w:cs="Arial"/>
          <w:sz w:val="24"/>
          <w:szCs w:val="24"/>
        </w:rPr>
      </w:pPr>
      <w:r w:rsidRPr="009C514A">
        <w:rPr>
          <w:rFonts w:ascii="Arial" w:eastAsia="Arial" w:hAnsi="Arial" w:cs="Arial"/>
          <w:sz w:val="24"/>
          <w:szCs w:val="24"/>
        </w:rPr>
        <w:t>Lo studio si basa su interviste somministrate via web attraverso il portale del progetto (www.prestoinsieme.com). In totale hanno risposto alla survey 5008 persone, di età media 37 anni e in prevalenza donne (63%).</w:t>
      </w:r>
    </w:p>
    <w:p w:rsidR="009C514A" w:rsidRPr="009C514A" w:rsidRDefault="009C514A" w:rsidP="002D2CD8">
      <w:pPr>
        <w:jc w:val="both"/>
        <w:rPr>
          <w:rFonts w:ascii="Arial" w:eastAsia="Arial" w:hAnsi="Arial" w:cs="Arial"/>
          <w:sz w:val="24"/>
          <w:szCs w:val="24"/>
        </w:rPr>
      </w:pPr>
      <w:r w:rsidRPr="009C514A">
        <w:rPr>
          <w:rFonts w:ascii="Arial" w:eastAsia="Arial" w:hAnsi="Arial" w:cs="Arial"/>
          <w:sz w:val="24"/>
          <w:szCs w:val="24"/>
        </w:rPr>
        <w:t>Ecco i risultati principali</w:t>
      </w:r>
      <w:r w:rsidR="00253800">
        <w:rPr>
          <w:rFonts w:ascii="Arial" w:eastAsia="Arial" w:hAnsi="Arial" w:cs="Arial"/>
          <w:sz w:val="24"/>
          <w:szCs w:val="24"/>
        </w:rPr>
        <w:t>:</w:t>
      </w:r>
    </w:p>
    <w:p w:rsidR="009C514A" w:rsidRPr="00466D1A" w:rsidRDefault="009C514A" w:rsidP="002D2CD8">
      <w:pPr>
        <w:pStyle w:val="Paragrafoelenco"/>
        <w:numPr>
          <w:ilvl w:val="0"/>
          <w:numId w:val="6"/>
        </w:numPr>
        <w:ind w:left="142" w:hanging="142"/>
        <w:jc w:val="both"/>
        <w:rPr>
          <w:rFonts w:ascii="Arial" w:eastAsia="Arial" w:hAnsi="Arial" w:cs="Arial"/>
          <w:sz w:val="24"/>
          <w:szCs w:val="24"/>
        </w:rPr>
      </w:pPr>
      <w:r w:rsidRPr="00466D1A">
        <w:rPr>
          <w:rFonts w:ascii="Arial" w:eastAsia="Arial" w:hAnsi="Arial" w:cs="Arial"/>
          <w:sz w:val="24"/>
          <w:szCs w:val="24"/>
        </w:rPr>
        <w:t>l’88,6% del campione ha lamentato sintomi di stress psicologico, più frequente nelle donne (il 63% di chi ha avuto il sintomo era donna) e nei disoccupati</w:t>
      </w:r>
      <w:r w:rsidR="00253800">
        <w:rPr>
          <w:rFonts w:ascii="Arial" w:eastAsia="Arial" w:hAnsi="Arial" w:cs="Arial"/>
          <w:sz w:val="24"/>
          <w:szCs w:val="24"/>
        </w:rPr>
        <w:t>.</w:t>
      </w:r>
      <w:r w:rsidRPr="00466D1A">
        <w:rPr>
          <w:rFonts w:ascii="Arial" w:eastAsia="Arial" w:hAnsi="Arial" w:cs="Arial"/>
          <w:sz w:val="24"/>
          <w:szCs w:val="24"/>
        </w:rPr>
        <w:t xml:space="preserve"> </w:t>
      </w:r>
    </w:p>
    <w:p w:rsidR="009C514A" w:rsidRPr="00466D1A" w:rsidRDefault="009C514A" w:rsidP="002D2CD8">
      <w:pPr>
        <w:pStyle w:val="Paragrafoelenco"/>
        <w:numPr>
          <w:ilvl w:val="0"/>
          <w:numId w:val="6"/>
        </w:numPr>
        <w:ind w:left="142" w:hanging="142"/>
        <w:jc w:val="both"/>
        <w:rPr>
          <w:rFonts w:ascii="Arial" w:eastAsia="Arial" w:hAnsi="Arial" w:cs="Arial"/>
          <w:sz w:val="24"/>
          <w:szCs w:val="24"/>
        </w:rPr>
      </w:pPr>
      <w:r w:rsidRPr="00466D1A">
        <w:rPr>
          <w:rFonts w:ascii="Arial" w:eastAsia="Arial" w:hAnsi="Arial" w:cs="Arial"/>
          <w:sz w:val="24"/>
          <w:szCs w:val="24"/>
        </w:rPr>
        <w:t>metà dei soggetti hanno sofferto di sintomi depressivi moderati (il 25,5%) o gravi (il 22%). Le giovani donne hanno mostrato una maggiore probabilità di sintomi gravi</w:t>
      </w:r>
      <w:r w:rsidR="00253800">
        <w:rPr>
          <w:rFonts w:ascii="Arial" w:eastAsia="Arial" w:hAnsi="Arial" w:cs="Arial"/>
          <w:sz w:val="24"/>
          <w:szCs w:val="24"/>
        </w:rPr>
        <w:t>.</w:t>
      </w:r>
    </w:p>
    <w:p w:rsidR="009C514A" w:rsidRPr="00466D1A" w:rsidRDefault="002D2CD8" w:rsidP="002D2CD8">
      <w:pPr>
        <w:pStyle w:val="Paragrafoelenco"/>
        <w:numPr>
          <w:ilvl w:val="0"/>
          <w:numId w:val="6"/>
        </w:numPr>
        <w:ind w:left="142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23,</w:t>
      </w:r>
      <w:r w:rsidR="009C514A" w:rsidRPr="00466D1A">
        <w:rPr>
          <w:rFonts w:ascii="Arial" w:eastAsia="Arial" w:hAnsi="Arial" w:cs="Arial"/>
          <w:sz w:val="24"/>
          <w:szCs w:val="24"/>
        </w:rPr>
        <w:t>3% ha mostrato un impatto psicologico moderato o severo. Anche in questo caso le donne e i giovani sono emersi come i gruppi più a rischio.</w:t>
      </w:r>
    </w:p>
    <w:p w:rsidR="009C514A" w:rsidRPr="00466D1A" w:rsidRDefault="009C514A" w:rsidP="002D2CD8">
      <w:pPr>
        <w:pStyle w:val="Paragrafoelenco"/>
        <w:numPr>
          <w:ilvl w:val="0"/>
          <w:numId w:val="6"/>
        </w:numPr>
        <w:ind w:left="142" w:hanging="142"/>
        <w:jc w:val="both"/>
        <w:rPr>
          <w:rFonts w:ascii="Arial" w:eastAsia="Arial" w:hAnsi="Arial" w:cs="Arial"/>
          <w:sz w:val="24"/>
          <w:szCs w:val="24"/>
        </w:rPr>
      </w:pPr>
      <w:r w:rsidRPr="00466D1A">
        <w:rPr>
          <w:rFonts w:ascii="Arial" w:eastAsia="Arial" w:hAnsi="Arial" w:cs="Arial"/>
          <w:sz w:val="24"/>
          <w:szCs w:val="24"/>
        </w:rPr>
        <w:t>in generale si è assistito ad una diminuzione della qualità della dieta, con un consumo meno frequente di latticini, frutta e verdura, e, in particolare per soggetti con sintomatologia depressiva, un incremento dei consumi di cibi ricchi di grassi e zuccheri.</w:t>
      </w:r>
    </w:p>
    <w:p w:rsidR="004D5231" w:rsidRPr="009C514A" w:rsidRDefault="009C514A" w:rsidP="002D2CD8">
      <w:pPr>
        <w:jc w:val="both"/>
        <w:rPr>
          <w:rFonts w:ascii="Arial" w:eastAsia="Arial" w:hAnsi="Arial" w:cs="Arial"/>
          <w:sz w:val="24"/>
          <w:szCs w:val="24"/>
        </w:rPr>
      </w:pPr>
      <w:r w:rsidRPr="009C514A">
        <w:rPr>
          <w:rFonts w:ascii="Arial" w:eastAsia="Arial" w:hAnsi="Arial" w:cs="Arial"/>
          <w:sz w:val="24"/>
          <w:szCs w:val="24"/>
        </w:rPr>
        <w:t>“Questi risultati – concludono gli autori – possono essere utili nella valutazione complessiva delle risposte a nuovi outbreaks pandemici, perché forniscono indicazioni sulla necessità di implementare programmi pubblici di supporto psicologico per la comunità a fianco delle misure per il controllo pandemico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9C514A">
        <w:rPr>
          <w:rFonts w:ascii="Arial" w:eastAsia="Arial" w:hAnsi="Arial" w:cs="Arial"/>
          <w:sz w:val="24"/>
          <w:szCs w:val="24"/>
        </w:rPr>
        <w:t>Questi dati sono anche per valutare quali sono le ricadute a livello di salute pubblica, potenzialmente a lungo termine, sulla popolazione, nel caso debba affrontare lunghi periodi di stress o costrizione. La conoscenza e consapevolezza dei possibili effetti di una pandemia anche su chi non subisce direttamente il trauma della malattia, può comunque avere delle conseguenze a medio e lungo termine su ampie fasce di cittadini. Il fatto che si assista anche ad</w:t>
      </w:r>
      <w:r>
        <w:rPr>
          <w:rFonts w:ascii="Arial" w:eastAsia="Arial" w:hAnsi="Arial" w:cs="Arial"/>
          <w:sz w:val="24"/>
          <w:szCs w:val="24"/>
        </w:rPr>
        <w:t xml:space="preserve"> un</w:t>
      </w:r>
      <w:r w:rsidRPr="009C514A">
        <w:rPr>
          <w:rFonts w:ascii="Arial" w:eastAsia="Arial" w:hAnsi="Arial" w:cs="Arial"/>
          <w:sz w:val="24"/>
          <w:szCs w:val="24"/>
        </w:rPr>
        <w:t xml:space="preserve"> cambiamento in senso peggiorativo di abitudini </w:t>
      </w:r>
      <w:r w:rsidRPr="009C514A">
        <w:rPr>
          <w:rFonts w:ascii="Arial" w:eastAsia="Arial" w:hAnsi="Arial" w:cs="Arial"/>
          <w:sz w:val="24"/>
          <w:szCs w:val="24"/>
        </w:rPr>
        <w:lastRenderedPageBreak/>
        <w:t>alimentari, ci pone di fronte all’evidenza che alti livelli di stress portano al bisogno di nutrirsi in modo “consolatorio”. L’aumento di zuccheri e grassi nella dieta quotidiana, per periodi di tempo lunghi, va ad appesantire il nostro metabolismo e ha conseguenze nello stato di salute delle persone più fragili. I risultati di una cattiva alimentazione, l’aumento di peso o l’insorgere di malattie connesse, si ripercuoto</w:t>
      </w:r>
      <w:r>
        <w:rPr>
          <w:rFonts w:ascii="Arial" w:eastAsia="Arial" w:hAnsi="Arial" w:cs="Arial"/>
          <w:sz w:val="24"/>
          <w:szCs w:val="24"/>
        </w:rPr>
        <w:t xml:space="preserve">no anche a livello psicologico. </w:t>
      </w:r>
      <w:r w:rsidRPr="009C514A">
        <w:rPr>
          <w:rFonts w:ascii="Arial" w:eastAsia="Arial" w:hAnsi="Arial" w:cs="Arial"/>
          <w:sz w:val="24"/>
          <w:szCs w:val="24"/>
        </w:rPr>
        <w:t>Agire preventivamente nell’educazione alimentare, aiuta sicuramente ad arginare le conseguenze di periodi di stress, individuali o comunitari, che registrano un costo sociale</w:t>
      </w:r>
      <w:r>
        <w:rPr>
          <w:rFonts w:ascii="Arial" w:eastAsia="Arial" w:hAnsi="Arial" w:cs="Arial"/>
          <w:sz w:val="24"/>
          <w:szCs w:val="24"/>
        </w:rPr>
        <w:t>”</w:t>
      </w:r>
      <w:r w:rsidRPr="009C514A">
        <w:rPr>
          <w:rFonts w:ascii="Arial" w:eastAsia="Arial" w:hAnsi="Arial" w:cs="Arial"/>
          <w:sz w:val="24"/>
          <w:szCs w:val="24"/>
        </w:rPr>
        <w:t>.</w:t>
      </w:r>
    </w:p>
    <w:sectPr w:rsidR="004D5231" w:rsidRPr="009C514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00CF"/>
    <w:multiLevelType w:val="hybridMultilevel"/>
    <w:tmpl w:val="6EC0331C"/>
    <w:lvl w:ilvl="0" w:tplc="AF921532">
      <w:numFmt w:val="bullet"/>
      <w:lvlText w:val="•"/>
      <w:lvlJc w:val="left"/>
      <w:pPr>
        <w:ind w:left="1245" w:hanging="885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7C33"/>
    <w:multiLevelType w:val="hybridMultilevel"/>
    <w:tmpl w:val="F80C9DF0"/>
    <w:lvl w:ilvl="0" w:tplc="AF921532">
      <w:numFmt w:val="bullet"/>
      <w:lvlText w:val="•"/>
      <w:lvlJc w:val="left"/>
      <w:pPr>
        <w:ind w:left="1605" w:hanging="885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436857"/>
    <w:multiLevelType w:val="hybridMultilevel"/>
    <w:tmpl w:val="57FCCEE2"/>
    <w:lvl w:ilvl="0" w:tplc="AF921532">
      <w:numFmt w:val="bullet"/>
      <w:lvlText w:val="•"/>
      <w:lvlJc w:val="left"/>
      <w:pPr>
        <w:ind w:left="1245" w:hanging="885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C183E"/>
    <w:multiLevelType w:val="hybridMultilevel"/>
    <w:tmpl w:val="73421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A14B3"/>
    <w:multiLevelType w:val="multilevel"/>
    <w:tmpl w:val="98823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826EF8"/>
    <w:multiLevelType w:val="hybridMultilevel"/>
    <w:tmpl w:val="C7E05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A8"/>
    <w:rsid w:val="001A7F68"/>
    <w:rsid w:val="00204C45"/>
    <w:rsid w:val="0021148F"/>
    <w:rsid w:val="00253800"/>
    <w:rsid w:val="00275CAF"/>
    <w:rsid w:val="002D2CD8"/>
    <w:rsid w:val="003F7012"/>
    <w:rsid w:val="0044193E"/>
    <w:rsid w:val="00466D1A"/>
    <w:rsid w:val="004D5231"/>
    <w:rsid w:val="00526264"/>
    <w:rsid w:val="007E3973"/>
    <w:rsid w:val="008C5E70"/>
    <w:rsid w:val="008E670B"/>
    <w:rsid w:val="009C514A"/>
    <w:rsid w:val="00ED13A8"/>
    <w:rsid w:val="00E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EA4F0-59F4-419A-95DD-141D5EBB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42403"/>
    <w:pPr>
      <w:ind w:left="720"/>
      <w:contextualSpacing/>
    </w:pPr>
  </w:style>
  <w:style w:type="paragraph" w:customStyle="1" w:styleId="Default">
    <w:name w:val="Default"/>
    <w:rsid w:val="00A42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F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742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75CA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2CD8"/>
    <w:rPr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2D2CD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iss.it" TargetMode="External"/><Relationship Id="rId12" Type="http://schemas.openxmlformats.org/officeDocument/2006/relationships/hyperlink" Target="https://bmjopen.bmj.com/content/12/4/e048916.fu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tampa@unip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unip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MnSPLCtinV1HPBiY751xwfU9g==">AMUW2mVo9eBLVW20tp8lwG7+MZ7+J8JcdpQyXf05rDb7hPhnQp0JYyVPyQHnYiEqoVb1MEhwIk2OuzHPVnlsL7KHVKXsNy8AzphzohSi8B0LGV6OpV5RHZ566Lb0jMoED2dQx+T3AZ3U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Malloni Pier David</dc:creator>
  <cp:lastModifiedBy>Di Zeo Patrizia</cp:lastModifiedBy>
  <cp:revision>3</cp:revision>
  <dcterms:created xsi:type="dcterms:W3CDTF">2022-04-06T09:49:00Z</dcterms:created>
  <dcterms:modified xsi:type="dcterms:W3CDTF">2022-04-06T10:00:00Z</dcterms:modified>
</cp:coreProperties>
</file>