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D483" w14:textId="77777777" w:rsidR="002E2ED5" w:rsidRDefault="002E2ED5" w:rsidP="00AE242B">
      <w:pPr>
        <w:spacing w:before="120" w:after="120"/>
        <w:ind w:right="-28"/>
        <w:jc w:val="center"/>
        <w:rPr>
          <w:sz w:val="28"/>
          <w:szCs w:val="28"/>
        </w:rPr>
      </w:pPr>
    </w:p>
    <w:p w14:paraId="695EB827" w14:textId="7A6890D9" w:rsidR="00D7439B" w:rsidRPr="002E2ED5" w:rsidRDefault="00353700" w:rsidP="00AE242B">
      <w:pPr>
        <w:spacing w:before="120" w:after="120"/>
        <w:ind w:right="-28"/>
        <w:jc w:val="center"/>
        <w:rPr>
          <w:sz w:val="28"/>
          <w:szCs w:val="28"/>
        </w:rPr>
      </w:pPr>
      <w:r w:rsidRPr="002E2ED5">
        <w:rPr>
          <w:sz w:val="28"/>
          <w:szCs w:val="28"/>
        </w:rPr>
        <w:t xml:space="preserve">La resistenza agli antimicrobici: nuovi dati ed evidenze </w:t>
      </w:r>
    </w:p>
    <w:p w14:paraId="71CB9325" w14:textId="77777777" w:rsidR="00D7439B" w:rsidRPr="002E2ED5" w:rsidRDefault="00353700" w:rsidP="00AE242B">
      <w:pPr>
        <w:spacing w:before="120" w:after="120"/>
        <w:ind w:right="-28"/>
        <w:jc w:val="center"/>
        <w:rPr>
          <w:sz w:val="28"/>
          <w:szCs w:val="28"/>
        </w:rPr>
      </w:pPr>
      <w:r w:rsidRPr="002E2ED5">
        <w:rPr>
          <w:sz w:val="28"/>
          <w:szCs w:val="28"/>
        </w:rPr>
        <w:t>dalla sorveglianza alla ricerca</w:t>
      </w:r>
    </w:p>
    <w:p w14:paraId="29D8F09F" w14:textId="49FE476F" w:rsidR="00AE242B" w:rsidRPr="002E2ED5" w:rsidRDefault="00353700" w:rsidP="00AE242B">
      <w:pPr>
        <w:spacing w:before="120" w:after="120"/>
        <w:ind w:right="-28"/>
        <w:jc w:val="center"/>
        <w:rPr>
          <w:sz w:val="22"/>
          <w:szCs w:val="22"/>
        </w:rPr>
      </w:pPr>
      <w:r w:rsidRPr="002E2ED5">
        <w:rPr>
          <w:sz w:val="22"/>
          <w:szCs w:val="22"/>
        </w:rPr>
        <w:t xml:space="preserve">20 </w:t>
      </w:r>
      <w:proofErr w:type="gramStart"/>
      <w:r w:rsidRPr="002E2ED5">
        <w:rPr>
          <w:sz w:val="22"/>
          <w:szCs w:val="22"/>
        </w:rPr>
        <w:t>Novembre</w:t>
      </w:r>
      <w:proofErr w:type="gramEnd"/>
      <w:r w:rsidR="00CF540A" w:rsidRPr="002E2ED5">
        <w:rPr>
          <w:sz w:val="22"/>
          <w:szCs w:val="22"/>
        </w:rPr>
        <w:t xml:space="preserve"> </w:t>
      </w:r>
      <w:r w:rsidRPr="002E2ED5">
        <w:rPr>
          <w:sz w:val="22"/>
          <w:szCs w:val="22"/>
        </w:rPr>
        <w:t>2024</w:t>
      </w:r>
    </w:p>
    <w:p w14:paraId="0293D91C" w14:textId="77777777" w:rsidR="00AE242B" w:rsidRPr="002E2ED5" w:rsidRDefault="00AE242B" w:rsidP="00AE242B">
      <w:pPr>
        <w:pStyle w:val="Grazia"/>
        <w:spacing w:after="120"/>
        <w:ind w:right="-28"/>
        <w:jc w:val="center"/>
        <w:rPr>
          <w:rFonts w:ascii="Times New Roman" w:hAnsi="Times New Roman"/>
          <w:sz w:val="22"/>
          <w:szCs w:val="22"/>
          <w:lang w:val="it-IT"/>
        </w:rPr>
      </w:pPr>
      <w:r w:rsidRPr="002E2ED5">
        <w:rPr>
          <w:rFonts w:ascii="Times New Roman" w:hAnsi="Times New Roman"/>
          <w:sz w:val="22"/>
          <w:szCs w:val="22"/>
          <w:lang w:val="it-IT"/>
        </w:rPr>
        <w:t>organizzato da</w:t>
      </w:r>
    </w:p>
    <w:p w14:paraId="7CFCB660" w14:textId="77777777" w:rsidR="00AE242B" w:rsidRPr="002E2ED5" w:rsidRDefault="00AE242B" w:rsidP="00AE242B">
      <w:pPr>
        <w:pStyle w:val="Grazia"/>
        <w:ind w:right="-28"/>
        <w:jc w:val="center"/>
        <w:rPr>
          <w:rFonts w:ascii="Times New Roman" w:hAnsi="Times New Roman"/>
          <w:sz w:val="22"/>
          <w:szCs w:val="22"/>
          <w:lang w:val="it-IT"/>
        </w:rPr>
      </w:pPr>
      <w:r w:rsidRPr="002E2ED5">
        <w:rPr>
          <w:rFonts w:ascii="Times New Roman" w:hAnsi="Times New Roman"/>
          <w:sz w:val="22"/>
          <w:szCs w:val="22"/>
          <w:lang w:val="it-IT"/>
        </w:rPr>
        <w:t>ISTITUTO SUPERIORE DI SANITÀ</w:t>
      </w:r>
    </w:p>
    <w:p w14:paraId="05ED6B5B" w14:textId="77777777" w:rsidR="00AE242B" w:rsidRPr="002E2ED5" w:rsidRDefault="00AE242B" w:rsidP="00AE242B">
      <w:pPr>
        <w:pStyle w:val="Grazia"/>
        <w:ind w:right="-27"/>
        <w:jc w:val="center"/>
        <w:rPr>
          <w:rFonts w:ascii="Times New Roman" w:hAnsi="Times New Roman"/>
          <w:sz w:val="22"/>
          <w:szCs w:val="22"/>
          <w:lang w:val="it-IT"/>
        </w:rPr>
      </w:pPr>
      <w:r w:rsidRPr="002E2ED5">
        <w:rPr>
          <w:rFonts w:ascii="Times New Roman" w:hAnsi="Times New Roman"/>
          <w:sz w:val="22"/>
          <w:szCs w:val="22"/>
          <w:lang w:val="it-IT"/>
        </w:rPr>
        <w:t>Dipa</w:t>
      </w:r>
      <w:r w:rsidR="00B22AEB" w:rsidRPr="002E2ED5">
        <w:rPr>
          <w:rFonts w:ascii="Times New Roman" w:hAnsi="Times New Roman"/>
          <w:sz w:val="22"/>
          <w:szCs w:val="22"/>
          <w:lang w:val="it-IT"/>
        </w:rPr>
        <w:t>rtimento</w:t>
      </w:r>
      <w:r w:rsidR="00353700" w:rsidRPr="002E2ED5">
        <w:rPr>
          <w:rFonts w:ascii="Times New Roman" w:hAnsi="Times New Roman"/>
          <w:sz w:val="22"/>
          <w:szCs w:val="22"/>
          <w:lang w:val="it-IT"/>
        </w:rPr>
        <w:t xml:space="preserve"> Malattie Infettive</w:t>
      </w:r>
    </w:p>
    <w:p w14:paraId="5622829F" w14:textId="77777777" w:rsidR="004D7DDD" w:rsidRPr="002E2ED5" w:rsidRDefault="004D7DDD" w:rsidP="00971A8E">
      <w:pPr>
        <w:jc w:val="center"/>
        <w:rPr>
          <w:sz w:val="22"/>
          <w:szCs w:val="22"/>
        </w:rPr>
      </w:pPr>
    </w:p>
    <w:p w14:paraId="04F9FFA8" w14:textId="77777777" w:rsidR="00AE242B" w:rsidRPr="002E2ED5" w:rsidRDefault="00AE242B" w:rsidP="00971A8E">
      <w:pPr>
        <w:jc w:val="center"/>
        <w:rPr>
          <w:sz w:val="22"/>
          <w:szCs w:val="22"/>
        </w:rPr>
      </w:pPr>
    </w:p>
    <w:p w14:paraId="782368D5" w14:textId="323761A6" w:rsidR="00F71D3E" w:rsidRPr="0009591A" w:rsidRDefault="00F71D3E" w:rsidP="0009591A">
      <w:pPr>
        <w:tabs>
          <w:tab w:val="left" w:pos="1418"/>
        </w:tabs>
        <w:ind w:right="-23"/>
        <w:rPr>
          <w:b/>
          <w:sz w:val="22"/>
          <w:szCs w:val="22"/>
        </w:rPr>
      </w:pPr>
    </w:p>
    <w:p w14:paraId="11A9F499" w14:textId="271CC3F2" w:rsidR="0009591A" w:rsidRPr="0009591A" w:rsidRDefault="0009591A" w:rsidP="0009591A">
      <w:pPr>
        <w:tabs>
          <w:tab w:val="left" w:pos="1418"/>
        </w:tabs>
        <w:spacing w:line="276" w:lineRule="auto"/>
        <w:ind w:right="-23"/>
        <w:rPr>
          <w:b/>
          <w:sz w:val="16"/>
          <w:szCs w:val="22"/>
        </w:rPr>
      </w:pPr>
      <w:r w:rsidRPr="0009591A">
        <w:rPr>
          <w:b/>
          <w:sz w:val="16"/>
          <w:szCs w:val="22"/>
        </w:rPr>
        <w:t>ID:234D24-Ps</w:t>
      </w:r>
    </w:p>
    <w:p w14:paraId="319E29D4" w14:textId="7A1A20FC" w:rsidR="004D7DDD" w:rsidRPr="002E2ED5" w:rsidRDefault="004D7DDD" w:rsidP="00971A8E">
      <w:pPr>
        <w:tabs>
          <w:tab w:val="left" w:pos="1418"/>
        </w:tabs>
        <w:ind w:right="-23"/>
        <w:rPr>
          <w:sz w:val="22"/>
          <w:szCs w:val="22"/>
        </w:rPr>
      </w:pPr>
      <w:r w:rsidRPr="002E2ED5">
        <w:rPr>
          <w:b/>
          <w:sz w:val="22"/>
          <w:szCs w:val="22"/>
        </w:rPr>
        <w:t>P</w:t>
      </w:r>
      <w:r w:rsidR="008C60EC" w:rsidRPr="002E2ED5">
        <w:rPr>
          <w:b/>
          <w:sz w:val="22"/>
          <w:szCs w:val="22"/>
        </w:rPr>
        <w:t>ROGRAMMA</w:t>
      </w:r>
      <w:r w:rsidR="0009591A">
        <w:rPr>
          <w:b/>
          <w:sz w:val="22"/>
          <w:szCs w:val="22"/>
        </w:rPr>
        <w:t xml:space="preserve"> SCIENTIFICO</w:t>
      </w:r>
    </w:p>
    <w:p w14:paraId="1BB76A4F" w14:textId="77777777" w:rsidR="00971A8E" w:rsidRPr="002E2ED5" w:rsidRDefault="00971A8E" w:rsidP="00971A8E">
      <w:pPr>
        <w:pStyle w:val="Grazia"/>
        <w:tabs>
          <w:tab w:val="left" w:pos="851"/>
        </w:tabs>
        <w:ind w:left="851" w:right="58" w:hanging="851"/>
        <w:rPr>
          <w:rFonts w:ascii="Times New Roman" w:hAnsi="Times New Roman"/>
          <w:sz w:val="22"/>
          <w:szCs w:val="22"/>
          <w:lang w:val="it-IT"/>
        </w:rPr>
      </w:pPr>
    </w:p>
    <w:p w14:paraId="442DED1F" w14:textId="54625282" w:rsidR="00F56827" w:rsidRDefault="00120728" w:rsidP="00EA279D">
      <w:pPr>
        <w:ind w:left="709" w:hanging="709"/>
      </w:pPr>
      <w:r w:rsidRPr="00F56827">
        <w:rPr>
          <w:bCs/>
        </w:rPr>
        <w:t>09.00</w:t>
      </w:r>
      <w:r w:rsidR="00F56827">
        <w:rPr>
          <w:bCs/>
        </w:rPr>
        <w:tab/>
      </w:r>
      <w:r w:rsidR="00F56827">
        <w:t>Registrazione dei partecipanti</w:t>
      </w:r>
    </w:p>
    <w:p w14:paraId="5B042AE7" w14:textId="77777777" w:rsidR="00F56827" w:rsidRDefault="00F56827" w:rsidP="00EA279D">
      <w:pPr>
        <w:ind w:left="709" w:hanging="709"/>
      </w:pPr>
    </w:p>
    <w:p w14:paraId="7BC2F532" w14:textId="4A4A5A71" w:rsidR="00120728" w:rsidRPr="002E2ED5" w:rsidRDefault="00120728" w:rsidP="0009591A">
      <w:pPr>
        <w:spacing w:line="276" w:lineRule="auto"/>
        <w:ind w:left="709" w:hanging="709"/>
      </w:pPr>
      <w:r w:rsidRPr="00F56827">
        <w:rPr>
          <w:bCs/>
        </w:rPr>
        <w:t>09.30</w:t>
      </w:r>
      <w:r w:rsidR="00F56827">
        <w:rPr>
          <w:bCs/>
        </w:rPr>
        <w:tab/>
      </w:r>
      <w:r w:rsidRPr="002E2ED5">
        <w:t>Apertura dei lavori e saluti istituzionali</w:t>
      </w:r>
    </w:p>
    <w:p w14:paraId="01456884" w14:textId="7493C1D4" w:rsidR="00120728" w:rsidRPr="002E2ED5" w:rsidRDefault="00120728" w:rsidP="0009591A">
      <w:pPr>
        <w:spacing w:after="480" w:line="288" w:lineRule="auto"/>
        <w:ind w:left="709"/>
        <w:contextualSpacing/>
      </w:pPr>
      <w:r w:rsidRPr="0009591A">
        <w:rPr>
          <w:i/>
          <w:iCs/>
        </w:rPr>
        <w:t>O. Schillaci</w:t>
      </w:r>
      <w:r w:rsidRPr="002E2ED5">
        <w:rPr>
          <w:i/>
          <w:iCs/>
        </w:rPr>
        <w:t xml:space="preserve">, </w:t>
      </w:r>
      <w:r w:rsidRPr="00A4786E">
        <w:rPr>
          <w:i/>
          <w:iCs/>
          <w:sz w:val="22"/>
        </w:rPr>
        <w:t xml:space="preserve">Ministro della Salute </w:t>
      </w:r>
    </w:p>
    <w:p w14:paraId="653E595E" w14:textId="17A68B2C" w:rsidR="0009591A" w:rsidRDefault="00120728" w:rsidP="0009591A">
      <w:pPr>
        <w:spacing w:after="480" w:line="288" w:lineRule="auto"/>
        <w:ind w:left="709"/>
        <w:contextualSpacing/>
        <w:rPr>
          <w:i/>
          <w:iCs/>
        </w:rPr>
      </w:pPr>
      <w:r w:rsidRPr="0009591A">
        <w:rPr>
          <w:i/>
          <w:iCs/>
        </w:rPr>
        <w:t>R. Bellantone</w:t>
      </w:r>
      <w:r w:rsidRPr="002E2ED5">
        <w:rPr>
          <w:i/>
          <w:iCs/>
        </w:rPr>
        <w:t xml:space="preserve">, </w:t>
      </w:r>
      <w:r w:rsidRPr="00A4786E">
        <w:rPr>
          <w:i/>
          <w:iCs/>
          <w:sz w:val="22"/>
        </w:rPr>
        <w:t xml:space="preserve">Presidente ISS </w:t>
      </w:r>
      <w:r w:rsidRPr="00A4786E">
        <w:rPr>
          <w:sz w:val="22"/>
        </w:rPr>
        <w:br/>
      </w:r>
      <w:r w:rsidRPr="0009591A">
        <w:rPr>
          <w:i/>
          <w:iCs/>
        </w:rPr>
        <w:t>A. Piccioli</w:t>
      </w:r>
      <w:r w:rsidRPr="002E2ED5">
        <w:rPr>
          <w:i/>
          <w:iCs/>
        </w:rPr>
        <w:t xml:space="preserve">, </w:t>
      </w:r>
      <w:r w:rsidRPr="00A4786E">
        <w:rPr>
          <w:i/>
          <w:iCs/>
          <w:sz w:val="22"/>
        </w:rPr>
        <w:t xml:space="preserve">Direttore Generale ISS </w:t>
      </w:r>
    </w:p>
    <w:p w14:paraId="39032CCF" w14:textId="73369985" w:rsidR="0009591A" w:rsidRPr="0009591A" w:rsidRDefault="00120728" w:rsidP="00A4786E">
      <w:pPr>
        <w:spacing w:after="480" w:line="288" w:lineRule="auto"/>
        <w:ind w:left="2127" w:hanging="1418"/>
        <w:contextualSpacing/>
        <w:rPr>
          <w:rFonts w:eastAsiaTheme="minorEastAsia"/>
          <w:i/>
          <w:iCs/>
        </w:rPr>
      </w:pPr>
      <w:r w:rsidRPr="002E2ED5">
        <w:rPr>
          <w:i/>
          <w:iCs/>
        </w:rPr>
        <w:t xml:space="preserve">M. R. Campitiello, </w:t>
      </w:r>
      <w:r w:rsidRPr="00A4786E">
        <w:rPr>
          <w:rFonts w:eastAsiaTheme="minorEastAsia"/>
          <w:i/>
          <w:iCs/>
          <w:sz w:val="22"/>
        </w:rPr>
        <w:t>Capo Dipartimento della prevenzione, della ricerca e delle emergenze sanitarie</w:t>
      </w:r>
      <w:r w:rsidR="002E2ED5" w:rsidRPr="00A4786E">
        <w:rPr>
          <w:rFonts w:eastAsiaTheme="minorEastAsia"/>
          <w:i/>
          <w:iCs/>
          <w:sz w:val="22"/>
        </w:rPr>
        <w:t>, Ministero della Salute</w:t>
      </w:r>
    </w:p>
    <w:p w14:paraId="792579D6" w14:textId="47388D77" w:rsidR="00120728" w:rsidRPr="002E2ED5" w:rsidRDefault="00120728" w:rsidP="00A4786E">
      <w:pPr>
        <w:spacing w:after="480" w:line="288" w:lineRule="auto"/>
        <w:ind w:left="1985" w:hanging="1276"/>
        <w:contextualSpacing/>
        <w:rPr>
          <w:rFonts w:eastAsiaTheme="minorEastAsia"/>
          <w:i/>
          <w:iCs/>
        </w:rPr>
      </w:pPr>
      <w:r w:rsidRPr="002E2ED5">
        <w:rPr>
          <w:i/>
          <w:iCs/>
        </w:rPr>
        <w:t xml:space="preserve">G. Leonardi, </w:t>
      </w:r>
      <w:r w:rsidRPr="00A4786E">
        <w:rPr>
          <w:rFonts w:eastAsiaTheme="minorEastAsia"/>
          <w:i/>
          <w:iCs/>
          <w:sz w:val="22"/>
        </w:rPr>
        <w:t xml:space="preserve">Capo Dipartimento della salute umana, della salute animale e dell’ecosistema - </w:t>
      </w:r>
      <w:proofErr w:type="spellStart"/>
      <w:r w:rsidRPr="00A4786E">
        <w:rPr>
          <w:rFonts w:eastAsiaTheme="minorEastAsia"/>
          <w:i/>
          <w:iCs/>
          <w:sz w:val="22"/>
        </w:rPr>
        <w:t>One</w:t>
      </w:r>
      <w:proofErr w:type="spellEnd"/>
      <w:r w:rsidRPr="00A4786E">
        <w:rPr>
          <w:rFonts w:eastAsiaTheme="minorEastAsia"/>
          <w:i/>
          <w:iCs/>
          <w:sz w:val="22"/>
        </w:rPr>
        <w:t xml:space="preserve"> </w:t>
      </w:r>
      <w:proofErr w:type="spellStart"/>
      <w:r w:rsidRPr="00A4786E">
        <w:rPr>
          <w:rFonts w:eastAsiaTheme="minorEastAsia"/>
          <w:i/>
          <w:iCs/>
          <w:sz w:val="22"/>
        </w:rPr>
        <w:t>Health</w:t>
      </w:r>
      <w:proofErr w:type="spellEnd"/>
      <w:r w:rsidR="002E2ED5" w:rsidRPr="00A4786E">
        <w:rPr>
          <w:rFonts w:eastAsiaTheme="minorEastAsia"/>
          <w:i/>
          <w:iCs/>
          <w:sz w:val="22"/>
        </w:rPr>
        <w:t>, Ministero della Salute</w:t>
      </w:r>
    </w:p>
    <w:p w14:paraId="2DBFF184" w14:textId="191EBD11" w:rsidR="00120728" w:rsidRPr="00A4786E" w:rsidRDefault="00120728" w:rsidP="00A4786E">
      <w:pPr>
        <w:spacing w:after="480" w:line="288" w:lineRule="auto"/>
        <w:ind w:left="2127" w:hanging="1418"/>
        <w:contextualSpacing/>
        <w:rPr>
          <w:i/>
          <w:iCs/>
          <w:sz w:val="22"/>
        </w:rPr>
      </w:pPr>
      <w:r w:rsidRPr="002E2ED5">
        <w:rPr>
          <w:i/>
          <w:iCs/>
        </w:rPr>
        <w:t xml:space="preserve">F. S. </w:t>
      </w:r>
      <w:proofErr w:type="spellStart"/>
      <w:r w:rsidRPr="002E2ED5">
        <w:rPr>
          <w:i/>
          <w:iCs/>
        </w:rPr>
        <w:t>Mennini</w:t>
      </w:r>
      <w:proofErr w:type="spellEnd"/>
      <w:r w:rsidRPr="002E2ED5">
        <w:rPr>
          <w:i/>
          <w:iCs/>
        </w:rPr>
        <w:t xml:space="preserve">, </w:t>
      </w:r>
      <w:r w:rsidRPr="00A4786E">
        <w:rPr>
          <w:i/>
          <w:iCs/>
          <w:sz w:val="22"/>
        </w:rPr>
        <w:t>Capo Dipartimento della programmazione, dei dispositivi medici, del farmaco e delle politiche in favore del Servizio sanitario nazionale</w:t>
      </w:r>
      <w:r w:rsidR="002E2ED5" w:rsidRPr="00A4786E">
        <w:rPr>
          <w:i/>
          <w:iCs/>
          <w:sz w:val="22"/>
        </w:rPr>
        <w:t xml:space="preserve">, </w:t>
      </w:r>
      <w:r w:rsidR="002E2ED5" w:rsidRPr="00A4786E">
        <w:rPr>
          <w:rFonts w:eastAsiaTheme="minorEastAsia"/>
          <w:i/>
          <w:iCs/>
          <w:sz w:val="22"/>
        </w:rPr>
        <w:t>Ministero della Salute</w:t>
      </w:r>
      <w:r w:rsidRPr="00A4786E">
        <w:rPr>
          <w:i/>
          <w:iCs/>
          <w:sz w:val="22"/>
        </w:rPr>
        <w:t xml:space="preserve"> </w:t>
      </w:r>
    </w:p>
    <w:p w14:paraId="37A128A6" w14:textId="77777777" w:rsidR="00120728" w:rsidRPr="002E2ED5" w:rsidRDefault="00120728" w:rsidP="0009591A">
      <w:pPr>
        <w:spacing w:after="480" w:line="288" w:lineRule="auto"/>
        <w:ind w:left="709"/>
        <w:contextualSpacing/>
        <w:rPr>
          <w:i/>
          <w:iCs/>
        </w:rPr>
      </w:pPr>
      <w:r w:rsidRPr="002E2ED5">
        <w:rPr>
          <w:i/>
          <w:iCs/>
        </w:rPr>
        <w:t>R. G. Nisticò</w:t>
      </w:r>
      <w:r w:rsidRPr="002E2ED5">
        <w:rPr>
          <w:b/>
          <w:bCs/>
          <w:i/>
          <w:iCs/>
        </w:rPr>
        <w:t>,</w:t>
      </w:r>
      <w:r w:rsidRPr="002E2ED5">
        <w:rPr>
          <w:i/>
          <w:iCs/>
        </w:rPr>
        <w:t xml:space="preserve"> </w:t>
      </w:r>
      <w:r w:rsidRPr="00A4786E">
        <w:rPr>
          <w:i/>
          <w:iCs/>
          <w:sz w:val="22"/>
        </w:rPr>
        <w:t>Presidente AIFA</w:t>
      </w:r>
    </w:p>
    <w:p w14:paraId="3CA13E06" w14:textId="77777777" w:rsidR="00120728" w:rsidRPr="002E2ED5" w:rsidRDefault="00120728" w:rsidP="00120728">
      <w:pPr>
        <w:rPr>
          <w:i/>
          <w:iCs/>
          <w:color w:val="000000" w:themeColor="text1"/>
        </w:rPr>
      </w:pPr>
    </w:p>
    <w:p w14:paraId="25D0FA5C" w14:textId="77777777" w:rsidR="002E2ED5" w:rsidRDefault="00120728" w:rsidP="002E2ED5">
      <w:pPr>
        <w:ind w:left="709" w:hanging="709"/>
        <w:rPr>
          <w:sz w:val="22"/>
          <w:szCs w:val="22"/>
        </w:rPr>
      </w:pPr>
      <w:r w:rsidRPr="002E2ED5">
        <w:rPr>
          <w:bCs/>
        </w:rPr>
        <w:t>10.00</w:t>
      </w:r>
      <w:r w:rsidR="002E2ED5">
        <w:rPr>
          <w:b/>
          <w:bCs/>
        </w:rPr>
        <w:tab/>
      </w:r>
      <w:r w:rsidRPr="002E2ED5">
        <w:t>Introduzione al Convegno</w:t>
      </w:r>
      <w:r w:rsidRPr="002E2ED5">
        <w:br/>
      </w:r>
      <w:r w:rsidRPr="00A4786E">
        <w:t>Presente e futuro dell’AMR: il ruolo dell’Istituto Superiore di Sanità</w:t>
      </w:r>
    </w:p>
    <w:p w14:paraId="10D53E3B" w14:textId="5BDED94C" w:rsidR="00120728" w:rsidRPr="002E2ED5" w:rsidRDefault="00120728" w:rsidP="002E2ED5">
      <w:pPr>
        <w:ind w:left="709" w:hanging="1"/>
        <w:rPr>
          <w:i/>
          <w:iCs/>
        </w:rPr>
      </w:pPr>
      <w:r w:rsidRPr="002E2ED5">
        <w:rPr>
          <w:i/>
          <w:iCs/>
        </w:rPr>
        <w:t xml:space="preserve">A.T. Palamara </w:t>
      </w:r>
    </w:p>
    <w:p w14:paraId="6A75F224" w14:textId="77777777" w:rsidR="002E2ED5" w:rsidRDefault="002E2ED5" w:rsidP="002E2ED5">
      <w:pPr>
        <w:ind w:left="709" w:hanging="709"/>
      </w:pPr>
    </w:p>
    <w:p w14:paraId="5FC10CF0" w14:textId="64BEDDAB" w:rsidR="00120728" w:rsidRPr="002E2ED5" w:rsidRDefault="002E2ED5" w:rsidP="002E2ED5">
      <w:pPr>
        <w:ind w:left="709" w:hanging="709"/>
        <w:rPr>
          <w:b/>
          <w:bCs/>
          <w:i/>
          <w:iCs/>
        </w:rPr>
      </w:pPr>
      <w:r>
        <w:rPr>
          <w:b/>
          <w:bCs/>
        </w:rPr>
        <w:tab/>
      </w:r>
      <w:r w:rsidR="00120728" w:rsidRPr="002E2ED5">
        <w:rPr>
          <w:b/>
          <w:bCs/>
        </w:rPr>
        <w:t xml:space="preserve">Sessione I: i nuovi dati nazionali delle sorveglianze AMR e ICA </w:t>
      </w:r>
    </w:p>
    <w:p w14:paraId="0C1A332D" w14:textId="77777777" w:rsidR="00120728" w:rsidRPr="002E2ED5" w:rsidRDefault="00120728" w:rsidP="002E2ED5">
      <w:pPr>
        <w:ind w:left="709" w:hanging="1"/>
      </w:pPr>
      <w:r w:rsidRPr="002E2ED5">
        <w:rPr>
          <w:u w:val="single"/>
        </w:rPr>
        <w:t>Moderatori</w:t>
      </w:r>
      <w:r w:rsidRPr="002E2ED5">
        <w:t>:</w:t>
      </w:r>
      <w:r w:rsidRPr="002E2ED5">
        <w:rPr>
          <w:b/>
          <w:bCs/>
        </w:rPr>
        <w:t xml:space="preserve"> </w:t>
      </w:r>
      <w:r w:rsidRPr="002E2ED5">
        <w:rPr>
          <w:i/>
        </w:rPr>
        <w:t>F. Maraglino, A. Agodi, S. Brusaferro</w:t>
      </w:r>
    </w:p>
    <w:p w14:paraId="44106ED7" w14:textId="5DB0FA7D" w:rsidR="002E2ED5" w:rsidRPr="002E2ED5" w:rsidRDefault="00120728" w:rsidP="007C109C">
      <w:pPr>
        <w:tabs>
          <w:tab w:val="left" w:pos="993"/>
        </w:tabs>
        <w:spacing w:line="278" w:lineRule="auto"/>
        <w:ind w:left="709" w:hanging="709"/>
      </w:pPr>
      <w:r w:rsidRPr="002E2ED5">
        <w:t>10.10</w:t>
      </w:r>
      <w:r w:rsidR="002E2ED5" w:rsidRPr="002E2ED5">
        <w:tab/>
      </w:r>
      <w:r w:rsidRPr="002E2ED5">
        <w:t>Le sorveglianze nazionali dell’antibiotico-resistenza AR-ISS e CRE</w:t>
      </w:r>
    </w:p>
    <w:p w14:paraId="6429EC9C" w14:textId="2AAA9D13" w:rsidR="00120728" w:rsidRPr="007C109C" w:rsidRDefault="002E2ED5" w:rsidP="007C109C">
      <w:pPr>
        <w:tabs>
          <w:tab w:val="left" w:pos="993"/>
        </w:tabs>
        <w:spacing w:line="278" w:lineRule="auto"/>
        <w:ind w:left="709" w:hanging="709"/>
        <w:rPr>
          <w:i/>
        </w:rPr>
      </w:pPr>
      <w:r>
        <w:tab/>
      </w:r>
      <w:r w:rsidR="00120728" w:rsidRPr="007C109C">
        <w:rPr>
          <w:i/>
        </w:rPr>
        <w:t xml:space="preserve">M. Monaco - G. Errico  </w:t>
      </w:r>
    </w:p>
    <w:p w14:paraId="6BE01934" w14:textId="77777777" w:rsidR="007C109C" w:rsidRDefault="00120728" w:rsidP="007C109C">
      <w:pPr>
        <w:spacing w:line="278" w:lineRule="auto"/>
        <w:ind w:left="709" w:hanging="709"/>
      </w:pPr>
      <w:r w:rsidRPr="007C109C">
        <w:t>10.30</w:t>
      </w:r>
      <w:r w:rsidR="007C109C">
        <w:tab/>
      </w:r>
      <w:r w:rsidRPr="007C109C">
        <w:t xml:space="preserve">La resistenza agli antibiotici in Salmonella e </w:t>
      </w:r>
      <w:proofErr w:type="spellStart"/>
      <w:r w:rsidRPr="007C109C">
        <w:t>Campylobacter</w:t>
      </w:r>
      <w:proofErr w:type="spellEnd"/>
      <w:r w:rsidRPr="007C109C">
        <w:t xml:space="preserve">: dati di genomica della sorveglianza </w:t>
      </w:r>
      <w:proofErr w:type="spellStart"/>
      <w:r w:rsidRPr="007C109C">
        <w:t>EnterNet</w:t>
      </w:r>
      <w:proofErr w:type="spellEnd"/>
      <w:r w:rsidRPr="007C109C">
        <w:t xml:space="preserve"> Italia</w:t>
      </w:r>
    </w:p>
    <w:p w14:paraId="3766FD68" w14:textId="159CE394" w:rsidR="00120728" w:rsidRPr="007C109C" w:rsidRDefault="0009591A" w:rsidP="007C109C">
      <w:pPr>
        <w:spacing w:line="278" w:lineRule="auto"/>
        <w:ind w:left="709" w:hanging="1"/>
        <w:rPr>
          <w:i/>
        </w:rPr>
      </w:pPr>
      <w:r>
        <w:rPr>
          <w:i/>
        </w:rPr>
        <w:t>A. Garcia-Fernandez</w:t>
      </w:r>
    </w:p>
    <w:p w14:paraId="3E37AC16" w14:textId="77777777" w:rsidR="007C109C" w:rsidRDefault="00120728" w:rsidP="007C109C">
      <w:pPr>
        <w:spacing w:line="278" w:lineRule="auto"/>
        <w:ind w:left="709" w:hanging="709"/>
      </w:pPr>
      <w:r w:rsidRPr="007C109C">
        <w:t>10.45</w:t>
      </w:r>
      <w:r w:rsidR="007C109C">
        <w:tab/>
      </w:r>
      <w:r w:rsidRPr="007C109C">
        <w:t>La resistenza agli antibiotici del Gonococco</w:t>
      </w:r>
    </w:p>
    <w:p w14:paraId="0514455E" w14:textId="295505DD" w:rsidR="00120728" w:rsidRDefault="00120728" w:rsidP="007C109C">
      <w:pPr>
        <w:spacing w:line="278" w:lineRule="auto"/>
        <w:ind w:left="709" w:hanging="1"/>
        <w:rPr>
          <w:i/>
        </w:rPr>
      </w:pPr>
      <w:r w:rsidRPr="007C109C">
        <w:rPr>
          <w:i/>
        </w:rPr>
        <w:t>P. Stefanelli</w:t>
      </w:r>
    </w:p>
    <w:p w14:paraId="690AE0B4" w14:textId="724E6207" w:rsidR="007C109C" w:rsidRDefault="00120728" w:rsidP="007C109C">
      <w:pPr>
        <w:spacing w:line="278" w:lineRule="auto"/>
        <w:ind w:left="709" w:hanging="709"/>
      </w:pPr>
      <w:r w:rsidRPr="007C109C">
        <w:t>11.00</w:t>
      </w:r>
      <w:r w:rsidR="007C109C">
        <w:tab/>
      </w:r>
      <w:r w:rsidRPr="007C109C">
        <w:t>La sorveglianza della tubercolosi antibiotico-resistente in Italia</w:t>
      </w:r>
    </w:p>
    <w:p w14:paraId="75B5DEAB" w14:textId="3DD32A4F" w:rsidR="00120728" w:rsidRPr="007C109C" w:rsidRDefault="00120728" w:rsidP="007C109C">
      <w:pPr>
        <w:spacing w:line="278" w:lineRule="auto"/>
        <w:ind w:left="709" w:hanging="1"/>
        <w:rPr>
          <w:i/>
        </w:rPr>
      </w:pPr>
      <w:r w:rsidRPr="007C109C">
        <w:rPr>
          <w:i/>
        </w:rPr>
        <w:t xml:space="preserve">F. Giannoni  </w:t>
      </w:r>
    </w:p>
    <w:p w14:paraId="0E92580A" w14:textId="77777777" w:rsidR="007C109C" w:rsidRDefault="00120728" w:rsidP="007C109C">
      <w:pPr>
        <w:spacing w:line="278" w:lineRule="auto"/>
        <w:ind w:left="709" w:hanging="709"/>
      </w:pPr>
      <w:r w:rsidRPr="007C109C">
        <w:lastRenderedPageBreak/>
        <w:t>11.15</w:t>
      </w:r>
      <w:r w:rsidR="007C109C">
        <w:tab/>
      </w:r>
      <w:r w:rsidRPr="007C109C">
        <w:t xml:space="preserve">Point </w:t>
      </w:r>
      <w:proofErr w:type="spellStart"/>
      <w:r w:rsidRPr="007C109C">
        <w:t>Prevalence</w:t>
      </w:r>
      <w:proofErr w:type="spellEnd"/>
      <w:r w:rsidRPr="007C109C">
        <w:t xml:space="preserve"> </w:t>
      </w:r>
      <w:proofErr w:type="spellStart"/>
      <w:r w:rsidRPr="007C109C">
        <w:t>Survey</w:t>
      </w:r>
      <w:proofErr w:type="spellEnd"/>
      <w:r w:rsidRPr="007C109C">
        <w:t xml:space="preserve"> (PPS) nelle strutture assistenziali residenziali: risultati della rilevazione 2024 in Italia (HALT 4)</w:t>
      </w:r>
    </w:p>
    <w:p w14:paraId="5D2C36D0" w14:textId="046AC19D" w:rsidR="00120728" w:rsidRPr="007C109C" w:rsidRDefault="00120728" w:rsidP="007C109C">
      <w:pPr>
        <w:spacing w:line="278" w:lineRule="auto"/>
        <w:ind w:left="709" w:hanging="1"/>
        <w:rPr>
          <w:i/>
        </w:rPr>
      </w:pPr>
      <w:r w:rsidRPr="007C109C">
        <w:rPr>
          <w:i/>
        </w:rPr>
        <w:t xml:space="preserve">C. Zotti </w:t>
      </w:r>
    </w:p>
    <w:p w14:paraId="0C0BADC7" w14:textId="77777777" w:rsidR="007C109C" w:rsidRDefault="00120728" w:rsidP="007C109C">
      <w:pPr>
        <w:spacing w:line="278" w:lineRule="auto"/>
        <w:ind w:left="709" w:hanging="709"/>
      </w:pPr>
      <w:r w:rsidRPr="007C109C">
        <w:t>11.35</w:t>
      </w:r>
      <w:r w:rsidR="007C109C">
        <w:tab/>
      </w:r>
      <w:r w:rsidRPr="007C109C">
        <w:t>I dati della sorveglianza del CSIA</w:t>
      </w:r>
    </w:p>
    <w:p w14:paraId="043FAA99" w14:textId="2EEB1830" w:rsidR="00120728" w:rsidRPr="007C109C" w:rsidRDefault="00120728" w:rsidP="007C109C">
      <w:pPr>
        <w:spacing w:line="278" w:lineRule="auto"/>
        <w:ind w:left="709" w:hanging="1"/>
        <w:rPr>
          <w:i/>
        </w:rPr>
      </w:pPr>
      <w:r w:rsidRPr="007C109C">
        <w:rPr>
          <w:i/>
        </w:rPr>
        <w:t xml:space="preserve">F. “Paolo” D’Ancona </w:t>
      </w:r>
    </w:p>
    <w:p w14:paraId="19806BAD" w14:textId="77777777" w:rsidR="00120728" w:rsidRPr="002E2ED5" w:rsidRDefault="00120728" w:rsidP="00120728">
      <w:pPr>
        <w:rPr>
          <w:b/>
          <w:bCs/>
        </w:rPr>
      </w:pPr>
    </w:p>
    <w:p w14:paraId="6EAF993F" w14:textId="244DBB97" w:rsidR="00120728" w:rsidRPr="007C109C" w:rsidRDefault="00120728" w:rsidP="007C109C">
      <w:pPr>
        <w:tabs>
          <w:tab w:val="left" w:pos="709"/>
        </w:tabs>
      </w:pPr>
      <w:r w:rsidRPr="007C109C">
        <w:rPr>
          <w:bCs/>
        </w:rPr>
        <w:t>11.45</w:t>
      </w:r>
      <w:r w:rsidR="007C109C">
        <w:rPr>
          <w:bCs/>
        </w:rPr>
        <w:tab/>
      </w:r>
      <w:r w:rsidRPr="007C109C">
        <w:rPr>
          <w:i/>
          <w:iCs/>
        </w:rPr>
        <w:t>Coffee break</w:t>
      </w:r>
    </w:p>
    <w:p w14:paraId="6196F813" w14:textId="1C26ED34" w:rsidR="00120728" w:rsidRPr="002E2ED5" w:rsidRDefault="00120728" w:rsidP="007C109C">
      <w:pPr>
        <w:ind w:left="709" w:hanging="709"/>
        <w:rPr>
          <w:b/>
          <w:bCs/>
        </w:rPr>
      </w:pPr>
      <w:r w:rsidRPr="002E2ED5">
        <w:br/>
      </w:r>
      <w:r w:rsidR="007C109C">
        <w:rPr>
          <w:b/>
          <w:bCs/>
        </w:rPr>
        <w:t>Sessione II: l</w:t>
      </w:r>
      <w:r w:rsidRPr="002E2ED5">
        <w:rPr>
          <w:b/>
          <w:bCs/>
        </w:rPr>
        <w:t xml:space="preserve">a risposta del sistema al problema AMR in chiave </w:t>
      </w:r>
      <w:proofErr w:type="spellStart"/>
      <w:r w:rsidRPr="002E2ED5">
        <w:rPr>
          <w:b/>
          <w:bCs/>
        </w:rPr>
        <w:t>One</w:t>
      </w:r>
      <w:proofErr w:type="spellEnd"/>
      <w:r w:rsidRPr="002E2ED5">
        <w:rPr>
          <w:b/>
          <w:bCs/>
        </w:rPr>
        <w:t xml:space="preserve"> </w:t>
      </w:r>
      <w:proofErr w:type="spellStart"/>
      <w:r w:rsidRPr="002E2ED5">
        <w:rPr>
          <w:b/>
          <w:bCs/>
        </w:rPr>
        <w:t>Health</w:t>
      </w:r>
      <w:proofErr w:type="spellEnd"/>
    </w:p>
    <w:p w14:paraId="77B7EA35" w14:textId="77777777" w:rsidR="00120728" w:rsidRPr="002E2ED5" w:rsidRDefault="00120728" w:rsidP="007C109C">
      <w:pPr>
        <w:ind w:left="709" w:hanging="1"/>
      </w:pPr>
      <w:r w:rsidRPr="007C109C">
        <w:rPr>
          <w:u w:val="single"/>
        </w:rPr>
        <w:t>Moderatori:</w:t>
      </w:r>
      <w:r w:rsidRPr="002E2ED5">
        <w:t xml:space="preserve"> </w:t>
      </w:r>
      <w:r w:rsidRPr="007C109C">
        <w:rPr>
          <w:i/>
        </w:rPr>
        <w:t>U. Agrimi, L. Lucentini, V. Bruno</w:t>
      </w:r>
    </w:p>
    <w:p w14:paraId="66D91C17" w14:textId="77777777" w:rsidR="007C109C" w:rsidRDefault="00120728" w:rsidP="007C109C">
      <w:pPr>
        <w:spacing w:line="278" w:lineRule="auto"/>
      </w:pPr>
      <w:r w:rsidRPr="007C109C">
        <w:t>12.00</w:t>
      </w:r>
      <w:r w:rsidR="007C109C">
        <w:tab/>
      </w:r>
      <w:r w:rsidRPr="007C109C">
        <w:t>Un aggiornamento dal Tavolo interregionale PNCAR</w:t>
      </w:r>
    </w:p>
    <w:p w14:paraId="65A0F660" w14:textId="45F1C32B" w:rsidR="00120728" w:rsidRPr="00A75AEB" w:rsidRDefault="00120728" w:rsidP="007C109C">
      <w:pPr>
        <w:spacing w:line="278" w:lineRule="auto"/>
        <w:ind w:firstLine="708"/>
        <w:rPr>
          <w:i/>
        </w:rPr>
      </w:pPr>
      <w:r w:rsidRPr="00A75AEB">
        <w:rPr>
          <w:i/>
        </w:rPr>
        <w:t xml:space="preserve">E. Vecchi </w:t>
      </w:r>
    </w:p>
    <w:p w14:paraId="3D1F92D0" w14:textId="77777777" w:rsidR="007C109C" w:rsidRDefault="00120728" w:rsidP="007C109C">
      <w:pPr>
        <w:spacing w:line="278" w:lineRule="auto"/>
      </w:pPr>
      <w:r w:rsidRPr="007C109C">
        <w:t>12.15</w:t>
      </w:r>
      <w:r w:rsidR="007C109C">
        <w:tab/>
      </w:r>
      <w:r w:rsidRPr="007C109C">
        <w:t>La sorveglianza dell'AMR nelle acque reflue: un percorso in evoluzione</w:t>
      </w:r>
    </w:p>
    <w:p w14:paraId="6B18BC48" w14:textId="7B95CE7D" w:rsidR="00120728" w:rsidRPr="00A75AEB" w:rsidRDefault="00120728" w:rsidP="007C109C">
      <w:pPr>
        <w:spacing w:line="278" w:lineRule="auto"/>
        <w:ind w:firstLine="708"/>
        <w:rPr>
          <w:i/>
        </w:rPr>
      </w:pPr>
      <w:r w:rsidRPr="00A75AEB">
        <w:rPr>
          <w:i/>
        </w:rPr>
        <w:t>G. La Rosa</w:t>
      </w:r>
    </w:p>
    <w:p w14:paraId="23312BE2" w14:textId="77777777" w:rsidR="007C109C" w:rsidRDefault="00120728" w:rsidP="007C109C">
      <w:pPr>
        <w:spacing w:line="278" w:lineRule="auto"/>
      </w:pPr>
      <w:r w:rsidRPr="007C109C">
        <w:t>12.30</w:t>
      </w:r>
      <w:r w:rsidR="007C109C">
        <w:tab/>
      </w:r>
      <w:r w:rsidRPr="007C109C">
        <w:t xml:space="preserve">Il sistema </w:t>
      </w:r>
      <w:proofErr w:type="spellStart"/>
      <w:r w:rsidRPr="007C109C">
        <w:t>Classyfarm</w:t>
      </w:r>
      <w:proofErr w:type="spellEnd"/>
      <w:r w:rsidRPr="007C109C">
        <w:t xml:space="preserve"> e l’uso di antibiotici in veterinaria</w:t>
      </w:r>
    </w:p>
    <w:p w14:paraId="2EFBF637" w14:textId="3A63D6B8" w:rsidR="00120728" w:rsidRPr="00A75AEB" w:rsidRDefault="00120728" w:rsidP="007C109C">
      <w:pPr>
        <w:spacing w:line="278" w:lineRule="auto"/>
        <w:ind w:firstLine="708"/>
        <w:rPr>
          <w:i/>
        </w:rPr>
      </w:pPr>
      <w:r w:rsidRPr="00A75AEB">
        <w:rPr>
          <w:i/>
        </w:rPr>
        <w:t>L. Candela</w:t>
      </w:r>
    </w:p>
    <w:p w14:paraId="2192E453" w14:textId="77777777" w:rsidR="00A75AEB" w:rsidRDefault="00120728" w:rsidP="00A75AEB">
      <w:pPr>
        <w:spacing w:line="278" w:lineRule="auto"/>
        <w:ind w:left="709" w:hanging="709"/>
      </w:pPr>
      <w:r w:rsidRPr="007C109C">
        <w:t>12.45</w:t>
      </w:r>
      <w:r w:rsidR="007C109C">
        <w:tab/>
      </w:r>
      <w:r w:rsidRPr="007C109C">
        <w:t xml:space="preserve">Il ruolo degli IIZZS, del CNR-AR e del NRL-AR nella sorveglianza degli agenti AMR nel contesto </w:t>
      </w:r>
      <w:proofErr w:type="spellStart"/>
      <w:r w:rsidRPr="007C109C">
        <w:t>One</w:t>
      </w:r>
      <w:proofErr w:type="spellEnd"/>
      <w:r w:rsidRPr="007C109C">
        <w:t xml:space="preserve"> </w:t>
      </w:r>
      <w:proofErr w:type="spellStart"/>
      <w:r w:rsidRPr="007C109C">
        <w:t>Health</w:t>
      </w:r>
      <w:proofErr w:type="spellEnd"/>
    </w:p>
    <w:p w14:paraId="132170BA" w14:textId="784275BE" w:rsidR="00120728" w:rsidRPr="00A75AEB" w:rsidRDefault="00120728" w:rsidP="00A75AEB">
      <w:pPr>
        <w:spacing w:line="278" w:lineRule="auto"/>
        <w:ind w:left="709" w:hanging="1"/>
        <w:rPr>
          <w:i/>
        </w:rPr>
      </w:pPr>
      <w:r w:rsidRPr="00A75AEB">
        <w:rPr>
          <w:i/>
        </w:rPr>
        <w:t>A. Battisti</w:t>
      </w:r>
    </w:p>
    <w:p w14:paraId="3A49C685" w14:textId="25C5A2F2" w:rsidR="00A75AEB" w:rsidRDefault="00A75AEB" w:rsidP="00A75AEB">
      <w:pPr>
        <w:spacing w:line="278" w:lineRule="auto"/>
        <w:ind w:left="709" w:hanging="709"/>
      </w:pPr>
      <w:r>
        <w:t>13.00</w:t>
      </w:r>
      <w:r>
        <w:tab/>
      </w:r>
      <w:r w:rsidR="00120728" w:rsidRPr="007C109C">
        <w:t xml:space="preserve">Cianobatteri e antibiotico resistenza: un problema emergente nell’ottica </w:t>
      </w:r>
      <w:proofErr w:type="spellStart"/>
      <w:r w:rsidR="00120728" w:rsidRPr="007C109C">
        <w:t>One</w:t>
      </w:r>
      <w:proofErr w:type="spellEnd"/>
      <w:r w:rsidR="00120728" w:rsidRPr="007C109C">
        <w:t xml:space="preserve"> </w:t>
      </w:r>
      <w:proofErr w:type="spellStart"/>
      <w:r w:rsidR="00120728" w:rsidRPr="007C109C">
        <w:t>Health</w:t>
      </w:r>
      <w:proofErr w:type="spellEnd"/>
      <w:r w:rsidR="00120728" w:rsidRPr="007C109C">
        <w:t>?</w:t>
      </w:r>
    </w:p>
    <w:p w14:paraId="04EE53C2" w14:textId="791F2134" w:rsidR="00120728" w:rsidRPr="00A75AEB" w:rsidRDefault="00120728" w:rsidP="00A75AEB">
      <w:pPr>
        <w:spacing w:line="278" w:lineRule="auto"/>
        <w:ind w:left="709" w:hanging="1"/>
        <w:rPr>
          <w:i/>
        </w:rPr>
      </w:pPr>
      <w:r w:rsidRPr="00A75AEB">
        <w:rPr>
          <w:i/>
        </w:rPr>
        <w:t xml:space="preserve">M. Manganelli </w:t>
      </w:r>
    </w:p>
    <w:p w14:paraId="460FF831" w14:textId="77777777" w:rsidR="00120728" w:rsidRPr="002E2ED5" w:rsidRDefault="00120728" w:rsidP="00120728">
      <w:pPr>
        <w:pStyle w:val="Paragrafoelenco"/>
        <w:spacing w:after="0" w:line="278" w:lineRule="auto"/>
        <w:ind w:left="360"/>
        <w:rPr>
          <w:rFonts w:ascii="Times New Roman" w:eastAsia="Times New Roman" w:hAnsi="Times New Roman"/>
          <w:lang w:eastAsia="it-IT"/>
        </w:rPr>
      </w:pPr>
    </w:p>
    <w:p w14:paraId="4593C80D" w14:textId="5EC1E229" w:rsidR="00120728" w:rsidRPr="00A75AEB" w:rsidRDefault="00120728" w:rsidP="00A75AEB">
      <w:pPr>
        <w:ind w:left="709" w:hanging="709"/>
        <w:rPr>
          <w:i/>
        </w:rPr>
      </w:pPr>
      <w:r w:rsidRPr="00A75AEB">
        <w:rPr>
          <w:bCs/>
        </w:rPr>
        <w:t>13:15</w:t>
      </w:r>
      <w:r w:rsidR="00A75AEB">
        <w:rPr>
          <w:bCs/>
        </w:rPr>
        <w:tab/>
      </w:r>
      <w:r w:rsidRPr="00A4786E">
        <w:rPr>
          <w:bCs/>
        </w:rPr>
        <w:t>Discussione</w:t>
      </w:r>
    </w:p>
    <w:p w14:paraId="63DC421E" w14:textId="77777777" w:rsidR="00A75AEB" w:rsidRPr="00A75AEB" w:rsidRDefault="00A75AEB" w:rsidP="00A75AEB">
      <w:pPr>
        <w:ind w:left="709" w:hanging="709"/>
        <w:rPr>
          <w:bCs/>
        </w:rPr>
      </w:pPr>
    </w:p>
    <w:p w14:paraId="516E7ADB" w14:textId="6ABC75EE" w:rsidR="00120728" w:rsidRPr="00A75AEB" w:rsidRDefault="00120728" w:rsidP="00A75AEB">
      <w:pPr>
        <w:ind w:left="709" w:hanging="709"/>
        <w:rPr>
          <w:bCs/>
        </w:rPr>
      </w:pPr>
      <w:r w:rsidRPr="00A75AEB">
        <w:rPr>
          <w:bCs/>
        </w:rPr>
        <w:t>13:30</w:t>
      </w:r>
      <w:r w:rsidR="00A75AEB">
        <w:rPr>
          <w:bCs/>
        </w:rPr>
        <w:tab/>
      </w:r>
      <w:r w:rsidR="00A75AEB" w:rsidRPr="00A75AEB">
        <w:rPr>
          <w:bCs/>
          <w:i/>
        </w:rPr>
        <w:t>Lunch</w:t>
      </w:r>
    </w:p>
    <w:p w14:paraId="166BFF20" w14:textId="77777777" w:rsidR="00120728" w:rsidRPr="002E2ED5" w:rsidRDefault="00120728" w:rsidP="00A75AEB">
      <w:pPr>
        <w:ind w:left="709" w:hanging="709"/>
        <w:rPr>
          <w:b/>
          <w:bCs/>
        </w:rPr>
      </w:pPr>
    </w:p>
    <w:p w14:paraId="20205373" w14:textId="2CA6336D" w:rsidR="00120728" w:rsidRPr="002E2ED5" w:rsidRDefault="00120728" w:rsidP="00A75AEB">
      <w:pPr>
        <w:ind w:left="709" w:hanging="709"/>
        <w:rPr>
          <w:b/>
          <w:bCs/>
        </w:rPr>
      </w:pPr>
      <w:r w:rsidRPr="00A75AEB">
        <w:rPr>
          <w:bCs/>
        </w:rPr>
        <w:t>14:30</w:t>
      </w:r>
      <w:r w:rsidR="00A75AEB">
        <w:rPr>
          <w:b/>
          <w:bCs/>
        </w:rPr>
        <w:tab/>
      </w:r>
      <w:r w:rsidRPr="002E2ED5">
        <w:rPr>
          <w:b/>
          <w:bCs/>
        </w:rPr>
        <w:t>Tavola Rotonda</w:t>
      </w:r>
      <w:r w:rsidR="00A75AEB">
        <w:rPr>
          <w:b/>
          <w:bCs/>
        </w:rPr>
        <w:t>: “</w:t>
      </w:r>
      <w:r w:rsidRPr="002E2ED5">
        <w:rPr>
          <w:b/>
          <w:bCs/>
        </w:rPr>
        <w:t>L’impegno delle istituzioni nella lotta all’AMR</w:t>
      </w:r>
      <w:r w:rsidR="00A75AEB">
        <w:rPr>
          <w:b/>
          <w:bCs/>
        </w:rPr>
        <w:t>”</w:t>
      </w:r>
      <w:r w:rsidRPr="002E2ED5">
        <w:rPr>
          <w:b/>
          <w:bCs/>
        </w:rPr>
        <w:t xml:space="preserve">  </w:t>
      </w:r>
    </w:p>
    <w:p w14:paraId="5F67C1EA" w14:textId="77777777" w:rsidR="0009591A" w:rsidRPr="00A75AEB" w:rsidRDefault="0009591A" w:rsidP="0009591A">
      <w:pPr>
        <w:spacing w:line="276" w:lineRule="auto"/>
        <w:ind w:left="709" w:hanging="1"/>
        <w:rPr>
          <w:i/>
        </w:rPr>
      </w:pPr>
      <w:r w:rsidRPr="00A75AEB">
        <w:rPr>
          <w:u w:val="single"/>
        </w:rPr>
        <w:t>Moderatori</w:t>
      </w:r>
      <w:r w:rsidRPr="0009591A">
        <w:t>:</w:t>
      </w:r>
      <w:r w:rsidRPr="002E2ED5">
        <w:t xml:space="preserve"> </w:t>
      </w:r>
      <w:r w:rsidRPr="00A75AEB">
        <w:rPr>
          <w:i/>
        </w:rPr>
        <w:t>R. Siliquini, A. Ricci</w:t>
      </w:r>
    </w:p>
    <w:p w14:paraId="132E1342" w14:textId="7326CC78" w:rsidR="00120728" w:rsidRDefault="00120728" w:rsidP="0009591A">
      <w:pPr>
        <w:spacing w:line="276" w:lineRule="auto"/>
        <w:ind w:left="709" w:hanging="1"/>
        <w:rPr>
          <w:i/>
        </w:rPr>
      </w:pPr>
      <w:r w:rsidRPr="00A75AEB">
        <w:rPr>
          <w:bCs/>
          <w:u w:val="single"/>
        </w:rPr>
        <w:t>Intervengono</w:t>
      </w:r>
      <w:r w:rsidRPr="0009591A">
        <w:rPr>
          <w:bCs/>
        </w:rPr>
        <w:t>:</w:t>
      </w:r>
      <w:r w:rsidRPr="002E2ED5">
        <w:rPr>
          <w:b/>
          <w:bCs/>
        </w:rPr>
        <w:t xml:space="preserve"> </w:t>
      </w:r>
      <w:r w:rsidRPr="00A75AEB">
        <w:rPr>
          <w:i/>
        </w:rPr>
        <w:t>F. Vaia</w:t>
      </w:r>
      <w:r w:rsidRPr="00A75AEB">
        <w:rPr>
          <w:rFonts w:eastAsiaTheme="minorEastAsia"/>
          <w:i/>
        </w:rPr>
        <w:t>, U. D</w:t>
      </w:r>
      <w:r w:rsidRPr="00A75AEB">
        <w:rPr>
          <w:i/>
        </w:rPr>
        <w:t>ella Marta, A. Cicchetti, S</w:t>
      </w:r>
      <w:r w:rsidR="009E2466" w:rsidRPr="00A75AEB">
        <w:rPr>
          <w:i/>
        </w:rPr>
        <w:t>. Lorusso, M. Milani</w:t>
      </w:r>
    </w:p>
    <w:p w14:paraId="327F01C5" w14:textId="4846004A" w:rsidR="0009591A" w:rsidRPr="00A75AEB" w:rsidRDefault="0009591A" w:rsidP="0009591A">
      <w:pPr>
        <w:spacing w:line="276" w:lineRule="auto"/>
        <w:ind w:left="709" w:hanging="1"/>
        <w:rPr>
          <w:i/>
        </w:rPr>
      </w:pPr>
      <w:r>
        <w:rPr>
          <w:bCs/>
          <w:u w:val="single"/>
        </w:rPr>
        <w:t>Conclude</w:t>
      </w:r>
      <w:r w:rsidRPr="0009591A">
        <w:rPr>
          <w:bCs/>
        </w:rPr>
        <w:t>:</w:t>
      </w:r>
      <w:r w:rsidRPr="00A75AEB">
        <w:rPr>
          <w:i/>
        </w:rPr>
        <w:t xml:space="preserve"> M. Mattei</w:t>
      </w:r>
    </w:p>
    <w:p w14:paraId="0FF07749" w14:textId="77777777" w:rsidR="00120728" w:rsidRPr="002E2ED5" w:rsidRDefault="00120728" w:rsidP="00A75AEB">
      <w:pPr>
        <w:ind w:left="709" w:hanging="709"/>
        <w:rPr>
          <w:b/>
          <w:bCs/>
        </w:rPr>
      </w:pPr>
    </w:p>
    <w:p w14:paraId="4B66FA01" w14:textId="52E38166" w:rsidR="00120728" w:rsidRPr="002E2ED5" w:rsidRDefault="00120728" w:rsidP="00A75AEB">
      <w:pPr>
        <w:ind w:left="709" w:hanging="1"/>
        <w:rPr>
          <w:b/>
          <w:bCs/>
        </w:rPr>
      </w:pPr>
      <w:r w:rsidRPr="002E2ED5">
        <w:rPr>
          <w:b/>
          <w:bCs/>
        </w:rPr>
        <w:t xml:space="preserve">Sessione III: </w:t>
      </w:r>
      <w:r w:rsidR="00A75AEB">
        <w:rPr>
          <w:b/>
          <w:bCs/>
        </w:rPr>
        <w:t>“</w:t>
      </w:r>
      <w:r w:rsidRPr="002E2ED5">
        <w:rPr>
          <w:b/>
          <w:bCs/>
        </w:rPr>
        <w:t>Le nuove frontiere della ricerca per il controllo dell’AMR</w:t>
      </w:r>
      <w:r w:rsidR="00A75AEB">
        <w:rPr>
          <w:b/>
          <w:bCs/>
        </w:rPr>
        <w:t>”</w:t>
      </w:r>
    </w:p>
    <w:p w14:paraId="4891D6EC" w14:textId="77777777" w:rsidR="00120728" w:rsidRPr="002E2ED5" w:rsidRDefault="00120728" w:rsidP="0009591A">
      <w:pPr>
        <w:spacing w:after="120"/>
        <w:ind w:left="709"/>
      </w:pPr>
      <w:r w:rsidRPr="00A75AEB">
        <w:rPr>
          <w:u w:val="single"/>
        </w:rPr>
        <w:t>Moderatori:</w:t>
      </w:r>
      <w:r w:rsidRPr="002E2ED5">
        <w:t xml:space="preserve"> </w:t>
      </w:r>
      <w:r w:rsidRPr="00A75AEB">
        <w:rPr>
          <w:i/>
        </w:rPr>
        <w:t>C. Mastroianni, S. Merler</w:t>
      </w:r>
    </w:p>
    <w:p w14:paraId="52520418" w14:textId="77777777" w:rsidR="00A75AEB" w:rsidRDefault="00120728" w:rsidP="00A75AEB">
      <w:pPr>
        <w:spacing w:line="278" w:lineRule="auto"/>
      </w:pPr>
      <w:r w:rsidRPr="00A75AEB">
        <w:t>15:30</w:t>
      </w:r>
      <w:r w:rsidR="00A75AEB">
        <w:tab/>
      </w:r>
      <w:r w:rsidRPr="00A75AEB">
        <w:t xml:space="preserve">Gli </w:t>
      </w:r>
      <w:proofErr w:type="spellStart"/>
      <w:r w:rsidRPr="00A75AEB">
        <w:t>highlight</w:t>
      </w:r>
      <w:proofErr w:type="spellEnd"/>
      <w:r w:rsidRPr="00A75AEB">
        <w:t xml:space="preserve"> su AMR dal progetto INF-ACT</w:t>
      </w:r>
    </w:p>
    <w:p w14:paraId="1DEEFE6B" w14:textId="5C01F648" w:rsidR="00120728" w:rsidRPr="00A75AEB" w:rsidRDefault="00120728" w:rsidP="00A75AEB">
      <w:pPr>
        <w:spacing w:line="278" w:lineRule="auto"/>
        <w:ind w:firstLine="708"/>
        <w:rPr>
          <w:i/>
        </w:rPr>
      </w:pPr>
      <w:r w:rsidRPr="00A75AEB">
        <w:rPr>
          <w:i/>
        </w:rPr>
        <w:t xml:space="preserve">S. Stefani </w:t>
      </w:r>
    </w:p>
    <w:p w14:paraId="795DA2F3" w14:textId="77777777" w:rsidR="00A75AEB" w:rsidRDefault="00120728" w:rsidP="00A75AEB">
      <w:pPr>
        <w:spacing w:line="278" w:lineRule="auto"/>
      </w:pPr>
      <w:r w:rsidRPr="00A75AEB">
        <w:t>15:45</w:t>
      </w:r>
      <w:r w:rsidR="00A75AEB">
        <w:tab/>
      </w:r>
      <w:r w:rsidRPr="00A75AEB">
        <w:t>Diagnostica tra presente e futuro</w:t>
      </w:r>
    </w:p>
    <w:p w14:paraId="74A30AD0" w14:textId="6F4D08F5" w:rsidR="00120728" w:rsidRPr="00A75AEB" w:rsidRDefault="00120728" w:rsidP="00A75AEB">
      <w:pPr>
        <w:spacing w:line="278" w:lineRule="auto"/>
        <w:ind w:firstLine="708"/>
        <w:rPr>
          <w:i/>
        </w:rPr>
      </w:pPr>
      <w:r w:rsidRPr="00A75AEB">
        <w:rPr>
          <w:i/>
        </w:rPr>
        <w:t>G. M. Rossolini</w:t>
      </w:r>
    </w:p>
    <w:p w14:paraId="15DFCB0B" w14:textId="77777777" w:rsidR="00A75AEB" w:rsidRDefault="00120728" w:rsidP="00A75AEB">
      <w:pPr>
        <w:spacing w:line="278" w:lineRule="auto"/>
      </w:pPr>
      <w:r w:rsidRPr="00A75AEB">
        <w:t>16:00</w:t>
      </w:r>
      <w:r w:rsidR="00A75AEB">
        <w:tab/>
      </w:r>
      <w:proofErr w:type="spellStart"/>
      <w:r w:rsidRPr="00A75AEB">
        <w:t>Antimicrobial</w:t>
      </w:r>
      <w:proofErr w:type="spellEnd"/>
      <w:r w:rsidRPr="00A75AEB">
        <w:t xml:space="preserve"> </w:t>
      </w:r>
      <w:proofErr w:type="spellStart"/>
      <w:r w:rsidRPr="00A75AEB">
        <w:t>stewardship</w:t>
      </w:r>
      <w:proofErr w:type="spellEnd"/>
      <w:r w:rsidRPr="00A75AEB">
        <w:t xml:space="preserve"> nel contesto dei nuovi antibiotici</w:t>
      </w:r>
    </w:p>
    <w:p w14:paraId="2DE2B364" w14:textId="7D32ECF0" w:rsidR="00120728" w:rsidRDefault="00A4786E" w:rsidP="00A75AEB">
      <w:pPr>
        <w:spacing w:line="278" w:lineRule="auto"/>
        <w:ind w:firstLine="708"/>
        <w:rPr>
          <w:i/>
        </w:rPr>
      </w:pPr>
      <w:r>
        <w:rPr>
          <w:i/>
        </w:rPr>
        <w:t>S. Tedeschi</w:t>
      </w:r>
    </w:p>
    <w:p w14:paraId="15DD3B13" w14:textId="77777777" w:rsidR="00A75AEB" w:rsidRDefault="00120728" w:rsidP="00A75AEB">
      <w:pPr>
        <w:spacing w:line="278" w:lineRule="auto"/>
      </w:pPr>
      <w:r w:rsidRPr="00A75AEB">
        <w:t>16:15</w:t>
      </w:r>
      <w:r w:rsidR="00A75AEB">
        <w:tab/>
      </w:r>
      <w:r w:rsidRPr="00A75AEB">
        <w:t>Aggiornamento sui test antifungini e sugli screening di resistenza</w:t>
      </w:r>
    </w:p>
    <w:p w14:paraId="6D08D778" w14:textId="7080BCF0" w:rsidR="00120728" w:rsidRPr="00A75AEB" w:rsidRDefault="00120728" w:rsidP="00A75AEB">
      <w:pPr>
        <w:spacing w:line="278" w:lineRule="auto"/>
        <w:ind w:firstLine="708"/>
        <w:rPr>
          <w:i/>
        </w:rPr>
      </w:pPr>
      <w:r w:rsidRPr="00A75AEB">
        <w:rPr>
          <w:i/>
        </w:rPr>
        <w:t xml:space="preserve">M. </w:t>
      </w:r>
      <w:proofErr w:type="spellStart"/>
      <w:r w:rsidRPr="00A75AEB">
        <w:rPr>
          <w:i/>
        </w:rPr>
        <w:t>Sanguinetti</w:t>
      </w:r>
      <w:proofErr w:type="spellEnd"/>
      <w:r w:rsidRPr="00A75AEB">
        <w:rPr>
          <w:i/>
        </w:rPr>
        <w:t xml:space="preserve"> </w:t>
      </w:r>
    </w:p>
    <w:p w14:paraId="5047FE72" w14:textId="77777777" w:rsidR="00A75AEB" w:rsidRDefault="00120728" w:rsidP="00A75AEB">
      <w:pPr>
        <w:spacing w:line="278" w:lineRule="auto"/>
      </w:pPr>
      <w:r w:rsidRPr="00A75AEB">
        <w:t>16:30</w:t>
      </w:r>
      <w:r w:rsidR="00A75AEB">
        <w:tab/>
      </w:r>
      <w:r w:rsidRPr="00A75AEB">
        <w:t xml:space="preserve">Le nuove frontiere della terapia </w:t>
      </w:r>
      <w:proofErr w:type="spellStart"/>
      <w:r w:rsidRPr="00A75AEB">
        <w:t>fagica</w:t>
      </w:r>
      <w:proofErr w:type="spellEnd"/>
    </w:p>
    <w:p w14:paraId="073F1620" w14:textId="106A122D" w:rsidR="00120728" w:rsidRPr="00A75AEB" w:rsidRDefault="00120728" w:rsidP="00A75AEB">
      <w:pPr>
        <w:spacing w:line="278" w:lineRule="auto"/>
        <w:ind w:firstLine="708"/>
        <w:rPr>
          <w:i/>
        </w:rPr>
      </w:pPr>
      <w:r w:rsidRPr="00A75AEB">
        <w:rPr>
          <w:i/>
        </w:rPr>
        <w:t>M. G. Di Luca</w:t>
      </w:r>
    </w:p>
    <w:p w14:paraId="7631B3D2" w14:textId="77777777" w:rsidR="00A75AEB" w:rsidRDefault="00120728" w:rsidP="00A75AEB">
      <w:pPr>
        <w:spacing w:line="278" w:lineRule="auto"/>
      </w:pPr>
      <w:r w:rsidRPr="00A75AEB">
        <w:lastRenderedPageBreak/>
        <w:t>16:45</w:t>
      </w:r>
      <w:r w:rsidR="00A75AEB">
        <w:tab/>
      </w:r>
      <w:r w:rsidRPr="00A75AEB">
        <w:t>Microrganismi per la disinfezione delle superfici ospedaliere</w:t>
      </w:r>
    </w:p>
    <w:p w14:paraId="1A408319" w14:textId="68754700" w:rsidR="00120728" w:rsidRPr="00A75AEB" w:rsidRDefault="00120728" w:rsidP="00A75AEB">
      <w:pPr>
        <w:spacing w:line="278" w:lineRule="auto"/>
        <w:ind w:firstLine="708"/>
        <w:rPr>
          <w:i/>
        </w:rPr>
      </w:pPr>
      <w:r w:rsidRPr="00A75AEB">
        <w:rPr>
          <w:i/>
        </w:rPr>
        <w:t xml:space="preserve">E. Caselli </w:t>
      </w:r>
    </w:p>
    <w:p w14:paraId="37F215C6" w14:textId="77777777" w:rsidR="00120728" w:rsidRPr="002E2ED5" w:rsidRDefault="00120728" w:rsidP="00A75AEB">
      <w:pPr>
        <w:ind w:left="709" w:hanging="709"/>
      </w:pPr>
    </w:p>
    <w:p w14:paraId="17730D55" w14:textId="61128870" w:rsidR="00120728" w:rsidRPr="00A75AEB" w:rsidRDefault="00120728" w:rsidP="00A75AEB">
      <w:pPr>
        <w:ind w:left="709" w:hanging="709"/>
        <w:rPr>
          <w:bCs/>
        </w:rPr>
      </w:pPr>
      <w:r w:rsidRPr="00A75AEB">
        <w:rPr>
          <w:bCs/>
        </w:rPr>
        <w:t>17:00</w:t>
      </w:r>
      <w:r w:rsidR="00A75AEB" w:rsidRPr="00A75AEB">
        <w:rPr>
          <w:bCs/>
        </w:rPr>
        <w:tab/>
      </w:r>
      <w:r w:rsidRPr="00A75AEB">
        <w:rPr>
          <w:bCs/>
        </w:rPr>
        <w:t>Discussione</w:t>
      </w:r>
      <w:r w:rsidR="00A4786E">
        <w:rPr>
          <w:bCs/>
        </w:rPr>
        <w:t xml:space="preserve"> e c</w:t>
      </w:r>
      <w:r w:rsidRPr="00A75AEB">
        <w:rPr>
          <w:bCs/>
        </w:rPr>
        <w:t>hiusura lavori</w:t>
      </w:r>
    </w:p>
    <w:p w14:paraId="478496C4" w14:textId="3E0C069B" w:rsidR="00213D0F" w:rsidRDefault="00213D0F" w:rsidP="00213D0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E2ED5">
        <w:rPr>
          <w:rStyle w:val="eop"/>
        </w:rPr>
        <w:t> </w:t>
      </w:r>
    </w:p>
    <w:p w14:paraId="6E6643DE" w14:textId="340E2F7E" w:rsidR="00C12738" w:rsidRDefault="00C12738" w:rsidP="00213D0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F40C9D2" w14:textId="4437363A" w:rsidR="00C12738" w:rsidRDefault="00C12738" w:rsidP="00213D0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5283520" w14:textId="30BAA20E" w:rsidR="00C12738" w:rsidRDefault="00C12738" w:rsidP="00213D0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2E7B34E" w14:textId="232B49DB" w:rsidR="00C12738" w:rsidRDefault="00C12738" w:rsidP="00213D0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A733080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RELATORI/TRICI e MODERATORI/TRICI</w:t>
      </w:r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14:paraId="20187951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5F2D198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Antonella Paola </w:t>
      </w:r>
      <w:proofErr w:type="spellStart"/>
      <w:r>
        <w:rPr>
          <w:rStyle w:val="normaltextrun"/>
          <w:b/>
          <w:bCs/>
          <w:sz w:val="22"/>
          <w:szCs w:val="22"/>
        </w:rPr>
        <w:t>Agodi</w:t>
      </w:r>
      <w:proofErr w:type="spellEnd"/>
      <w:r>
        <w:rPr>
          <w:rStyle w:val="normaltextrun"/>
          <w:sz w:val="22"/>
          <w:szCs w:val="22"/>
        </w:rPr>
        <w:t xml:space="preserve"> - Direttore Dipartimento di Scienze Mediche, Chirurgiche e Tecnologie avanzate “GF Ingrassia”, Università di Catania, Catania</w:t>
      </w:r>
      <w:r>
        <w:rPr>
          <w:rStyle w:val="eop"/>
          <w:sz w:val="22"/>
          <w:szCs w:val="22"/>
        </w:rPr>
        <w:t> </w:t>
      </w:r>
    </w:p>
    <w:p w14:paraId="2F5FA4C3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Umberto Agrimi</w:t>
      </w:r>
      <w:r>
        <w:rPr>
          <w:rStyle w:val="normaltextrun"/>
          <w:sz w:val="22"/>
          <w:szCs w:val="22"/>
        </w:rPr>
        <w:t xml:space="preserve"> - Direttore Dipartimento Sicurezza alimentare, Nutrizione e Sanità pubblica veterinaria, ISS, Roma</w:t>
      </w:r>
      <w:r>
        <w:rPr>
          <w:rStyle w:val="eop"/>
          <w:sz w:val="22"/>
          <w:szCs w:val="22"/>
        </w:rPr>
        <w:t> </w:t>
      </w:r>
    </w:p>
    <w:p w14:paraId="03409FF0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Antonio Battisti</w:t>
      </w:r>
      <w:r>
        <w:rPr>
          <w:rStyle w:val="normaltextrun"/>
          <w:sz w:val="22"/>
          <w:szCs w:val="22"/>
        </w:rPr>
        <w:t xml:space="preserve"> - Dirigente Veterinario Responsabile del Centro di Referenza Nazionale per l'</w:t>
      </w:r>
      <w:proofErr w:type="spellStart"/>
      <w:r>
        <w:rPr>
          <w:rStyle w:val="normaltextrun"/>
          <w:sz w:val="22"/>
          <w:szCs w:val="22"/>
        </w:rPr>
        <w:t>Antibioticoresistenza</w:t>
      </w:r>
      <w:proofErr w:type="spellEnd"/>
      <w:r>
        <w:rPr>
          <w:rStyle w:val="normaltextrun"/>
          <w:sz w:val="22"/>
          <w:szCs w:val="22"/>
        </w:rPr>
        <w:t xml:space="preserve"> - Istituto Zooprofilattico Sperimentale del Lazio e della Toscana M. </w:t>
      </w:r>
      <w:proofErr w:type="spellStart"/>
      <w:r>
        <w:rPr>
          <w:rStyle w:val="normaltextrun"/>
          <w:sz w:val="22"/>
          <w:szCs w:val="22"/>
        </w:rPr>
        <w:t>Aleandri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14:paraId="61447E85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Velia Bruno</w:t>
      </w:r>
      <w:r>
        <w:rPr>
          <w:rStyle w:val="normaltextrun"/>
          <w:sz w:val="22"/>
          <w:szCs w:val="22"/>
        </w:rPr>
        <w:t xml:space="preserve"> - Dirigente di Ricerca, Direttore del Centro Nazionale della </w:t>
      </w:r>
      <w:proofErr w:type="spellStart"/>
      <w:r>
        <w:rPr>
          <w:rStyle w:val="normaltextrun"/>
          <w:sz w:val="22"/>
          <w:szCs w:val="22"/>
        </w:rPr>
        <w:t>Clinical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Governance</w:t>
      </w:r>
      <w:proofErr w:type="spellEnd"/>
      <w:r>
        <w:rPr>
          <w:rStyle w:val="normaltextrun"/>
          <w:sz w:val="22"/>
          <w:szCs w:val="22"/>
        </w:rPr>
        <w:t>, ISS, Roma</w:t>
      </w:r>
      <w:r>
        <w:rPr>
          <w:rStyle w:val="eop"/>
          <w:sz w:val="22"/>
          <w:szCs w:val="22"/>
        </w:rPr>
        <w:t> </w:t>
      </w:r>
    </w:p>
    <w:p w14:paraId="1BB6A756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Silvio </w:t>
      </w:r>
      <w:proofErr w:type="spellStart"/>
      <w:r>
        <w:rPr>
          <w:rStyle w:val="normaltextrun"/>
          <w:b/>
          <w:bCs/>
          <w:sz w:val="22"/>
          <w:szCs w:val="22"/>
        </w:rPr>
        <w:t>Brusaferro</w:t>
      </w:r>
      <w:proofErr w:type="spellEnd"/>
      <w:r>
        <w:rPr>
          <w:rStyle w:val="normaltextrun"/>
          <w:sz w:val="22"/>
          <w:szCs w:val="22"/>
        </w:rPr>
        <w:t xml:space="preserve"> - Direttore presso Accreditamento, Gestione del Rischio Clinico e Valutazione delle Performance Sanitarie Udine, Azienda sanitaria universitaria Friuli Centrale (ASU FC), Udine </w:t>
      </w:r>
      <w:r>
        <w:rPr>
          <w:rStyle w:val="eop"/>
          <w:sz w:val="22"/>
          <w:szCs w:val="22"/>
        </w:rPr>
        <w:t> </w:t>
      </w:r>
    </w:p>
    <w:p w14:paraId="493E51C1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Loredana Candela</w:t>
      </w:r>
      <w:r>
        <w:rPr>
          <w:rStyle w:val="normaltextrun"/>
          <w:sz w:val="22"/>
          <w:szCs w:val="22"/>
        </w:rPr>
        <w:t xml:space="preserve"> - Dirigente Sanitario veterinario presso la Direzione Generale Sanità Animale e dei farmaci veterinari, Ministero della Salute</w:t>
      </w:r>
      <w:r>
        <w:rPr>
          <w:rStyle w:val="eop"/>
          <w:sz w:val="22"/>
          <w:szCs w:val="22"/>
        </w:rPr>
        <w:t> </w:t>
      </w:r>
    </w:p>
    <w:p w14:paraId="76D325D6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Elisabetta Caselli</w:t>
      </w:r>
      <w:r>
        <w:rPr>
          <w:rStyle w:val="normaltextrun"/>
          <w:sz w:val="22"/>
          <w:szCs w:val="22"/>
        </w:rPr>
        <w:t xml:space="preserve"> - Dipartimento di Scienze dell'Ambiente e della Prevenzione, Università degli studi di Ferrara, Ferrara</w:t>
      </w:r>
      <w:r>
        <w:rPr>
          <w:rStyle w:val="eop"/>
          <w:sz w:val="22"/>
          <w:szCs w:val="22"/>
        </w:rPr>
        <w:t> </w:t>
      </w:r>
    </w:p>
    <w:p w14:paraId="1D5F82F2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Americo Cicchetti</w:t>
      </w:r>
      <w:r>
        <w:rPr>
          <w:rStyle w:val="normaltextrun"/>
          <w:sz w:val="22"/>
          <w:szCs w:val="22"/>
        </w:rPr>
        <w:t xml:space="preserve"> - Direttore Generale, Direzione Generale della Programmazione sanitaria, Ministero della Salute</w:t>
      </w:r>
      <w:r>
        <w:rPr>
          <w:rStyle w:val="eop"/>
          <w:sz w:val="22"/>
          <w:szCs w:val="22"/>
        </w:rPr>
        <w:t> </w:t>
      </w:r>
    </w:p>
    <w:p w14:paraId="742F4FA8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Fortunato "Paolo" D'Ancona</w:t>
      </w:r>
      <w:r>
        <w:rPr>
          <w:rStyle w:val="normaltextrun"/>
          <w:sz w:val="22"/>
          <w:szCs w:val="22"/>
        </w:rPr>
        <w:t xml:space="preserve"> -Dirigente di Ricerca, Dipartimento Malattie Infettive, ISS, Roma</w:t>
      </w:r>
      <w:r>
        <w:rPr>
          <w:rStyle w:val="eop"/>
          <w:sz w:val="22"/>
          <w:szCs w:val="22"/>
        </w:rPr>
        <w:t> </w:t>
      </w:r>
    </w:p>
    <w:p w14:paraId="560FE6C0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Ugo Della Marta</w:t>
      </w:r>
      <w:r>
        <w:rPr>
          <w:rStyle w:val="normaltextrun"/>
          <w:sz w:val="22"/>
          <w:szCs w:val="22"/>
        </w:rPr>
        <w:t xml:space="preserve"> - Direttore Generale, Direzione Generale per l'igiene e la sicurezza degli alimenti e la nutrizione, Ministero della Salute</w:t>
      </w:r>
      <w:r>
        <w:rPr>
          <w:rStyle w:val="eop"/>
          <w:sz w:val="22"/>
          <w:szCs w:val="22"/>
        </w:rPr>
        <w:t> </w:t>
      </w:r>
    </w:p>
    <w:p w14:paraId="3B14445E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Maria Grazia Di Luca</w:t>
      </w:r>
      <w:r>
        <w:rPr>
          <w:rStyle w:val="normaltextrun"/>
          <w:sz w:val="22"/>
          <w:szCs w:val="22"/>
        </w:rPr>
        <w:t xml:space="preserve"> - Dipartimento di Biologia, Università di Pisa; CEO - R&amp;D </w:t>
      </w:r>
      <w:proofErr w:type="spellStart"/>
      <w:r>
        <w:rPr>
          <w:rStyle w:val="normaltextrun"/>
          <w:sz w:val="22"/>
          <w:szCs w:val="22"/>
        </w:rPr>
        <w:t>Fagoterapia</w:t>
      </w:r>
      <w:proofErr w:type="spellEnd"/>
      <w:r>
        <w:rPr>
          <w:rStyle w:val="normaltextrun"/>
          <w:sz w:val="22"/>
          <w:szCs w:val="22"/>
        </w:rPr>
        <w:t xml:space="preserve"> LAB s.r.l. </w:t>
      </w:r>
      <w:r>
        <w:rPr>
          <w:rStyle w:val="eop"/>
          <w:sz w:val="22"/>
          <w:szCs w:val="22"/>
        </w:rPr>
        <w:t> </w:t>
      </w:r>
    </w:p>
    <w:p w14:paraId="138FA437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Giulia Errico</w:t>
      </w:r>
      <w:r>
        <w:rPr>
          <w:rStyle w:val="normaltextrun"/>
          <w:sz w:val="22"/>
          <w:szCs w:val="22"/>
        </w:rPr>
        <w:t xml:space="preserve"> – Ricercatrice, Dipartimento Malattie Infettive, ISS, Roma</w:t>
      </w:r>
      <w:r>
        <w:rPr>
          <w:rStyle w:val="eop"/>
          <w:sz w:val="22"/>
          <w:szCs w:val="22"/>
        </w:rPr>
        <w:t> </w:t>
      </w:r>
    </w:p>
    <w:p w14:paraId="089B9233" w14:textId="77777777" w:rsidR="00C12738" w:rsidRDefault="00C12738" w:rsidP="00C127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Aurora Garcia Fernandez - </w:t>
      </w:r>
      <w:r>
        <w:rPr>
          <w:rStyle w:val="normaltextrun"/>
          <w:sz w:val="22"/>
          <w:szCs w:val="22"/>
        </w:rPr>
        <w:t>Ricercatore, Dipartimento Malattie Infettive, ISS, Roma</w:t>
      </w:r>
      <w:r>
        <w:rPr>
          <w:rStyle w:val="eop"/>
          <w:sz w:val="22"/>
          <w:szCs w:val="22"/>
        </w:rPr>
        <w:t> </w:t>
      </w:r>
    </w:p>
    <w:p w14:paraId="53445531" w14:textId="77777777" w:rsidR="00C12738" w:rsidRDefault="00C12738" w:rsidP="00C127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Federico </w:t>
      </w:r>
      <w:proofErr w:type="spellStart"/>
      <w:r>
        <w:rPr>
          <w:rStyle w:val="normaltextrun"/>
          <w:b/>
          <w:bCs/>
          <w:sz w:val="22"/>
          <w:szCs w:val="22"/>
        </w:rPr>
        <w:t>Giannoni</w:t>
      </w:r>
      <w:proofErr w:type="spellEnd"/>
      <w:r>
        <w:rPr>
          <w:rStyle w:val="normaltextrun"/>
          <w:sz w:val="22"/>
          <w:szCs w:val="22"/>
        </w:rPr>
        <w:t xml:space="preserve"> – Primo Ricercatore, Dipartimento Malattie Infettive, ISS, Roma</w:t>
      </w:r>
      <w:r>
        <w:rPr>
          <w:rStyle w:val="eop"/>
          <w:sz w:val="22"/>
          <w:szCs w:val="22"/>
        </w:rPr>
        <w:t> </w:t>
      </w:r>
    </w:p>
    <w:p w14:paraId="7F850825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Giuseppina La Rosa</w:t>
      </w:r>
      <w:r>
        <w:rPr>
          <w:rStyle w:val="normaltextrun"/>
          <w:sz w:val="22"/>
          <w:szCs w:val="22"/>
        </w:rPr>
        <w:t xml:space="preserve"> – Primo Ricercatore, Centro nazionale Sicurezza delle Acque, ISS, Roma</w:t>
      </w:r>
      <w:r>
        <w:rPr>
          <w:rStyle w:val="eop"/>
          <w:sz w:val="22"/>
          <w:szCs w:val="22"/>
        </w:rPr>
        <w:t> </w:t>
      </w:r>
    </w:p>
    <w:p w14:paraId="2D96815B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Stefano</w:t>
      </w:r>
      <w:r>
        <w:rPr>
          <w:rStyle w:val="normaltextrun"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Lorusso</w:t>
      </w:r>
      <w:r>
        <w:rPr>
          <w:rStyle w:val="normaltextrun"/>
          <w:sz w:val="22"/>
          <w:szCs w:val="22"/>
        </w:rPr>
        <w:t xml:space="preserve"> - Direttore Generale, Direzione Generale della digitalizzazione del sistema informativo sanitario e della statistica, Ministero della Salute</w:t>
      </w:r>
      <w:r>
        <w:rPr>
          <w:rStyle w:val="eop"/>
          <w:sz w:val="22"/>
          <w:szCs w:val="22"/>
        </w:rPr>
        <w:t> </w:t>
      </w:r>
    </w:p>
    <w:p w14:paraId="01ED5B1A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Luca Lucentini</w:t>
      </w:r>
      <w:r>
        <w:rPr>
          <w:rStyle w:val="normaltextrun"/>
          <w:sz w:val="22"/>
          <w:szCs w:val="22"/>
        </w:rPr>
        <w:t xml:space="preserve"> – Dirigente di Ricerca, Direttore Centro nazionale Sicurezza delle Acque, ISS, Roma</w:t>
      </w:r>
      <w:r>
        <w:rPr>
          <w:rStyle w:val="eop"/>
          <w:sz w:val="22"/>
          <w:szCs w:val="22"/>
        </w:rPr>
        <w:t> </w:t>
      </w:r>
    </w:p>
    <w:p w14:paraId="09CC9C29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Maura Manganelli</w:t>
      </w:r>
      <w:r>
        <w:rPr>
          <w:rStyle w:val="normaltextrun"/>
          <w:sz w:val="22"/>
          <w:szCs w:val="22"/>
        </w:rPr>
        <w:t xml:space="preserve"> – Primo Ricercatore, Dipartimento Ambiente e Salute - ISS, Roma</w:t>
      </w:r>
      <w:r>
        <w:rPr>
          <w:rStyle w:val="eop"/>
          <w:sz w:val="22"/>
          <w:szCs w:val="22"/>
        </w:rPr>
        <w:t> </w:t>
      </w:r>
    </w:p>
    <w:p w14:paraId="098F8EB7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Francesco </w:t>
      </w:r>
      <w:proofErr w:type="spellStart"/>
      <w:r>
        <w:rPr>
          <w:rStyle w:val="normaltextrun"/>
          <w:b/>
          <w:bCs/>
          <w:sz w:val="22"/>
          <w:szCs w:val="22"/>
        </w:rPr>
        <w:t>Maraglino</w:t>
      </w:r>
      <w:proofErr w:type="spellEnd"/>
      <w:r>
        <w:rPr>
          <w:rStyle w:val="normaltextrun"/>
          <w:sz w:val="22"/>
          <w:szCs w:val="22"/>
        </w:rPr>
        <w:t xml:space="preserve"> - Direttore Ufficio V - Prevenzione delle malattie trasmissibili e profilassi internazionale, Ex Direzione Generale della prevenzione sanitaria, Ministero della Salute</w:t>
      </w:r>
      <w:r>
        <w:rPr>
          <w:rStyle w:val="eop"/>
          <w:sz w:val="22"/>
          <w:szCs w:val="22"/>
        </w:rPr>
        <w:t> </w:t>
      </w:r>
    </w:p>
    <w:p w14:paraId="6362C754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Claudio Mastroianni</w:t>
      </w:r>
      <w:r>
        <w:rPr>
          <w:rStyle w:val="normaltextrun"/>
          <w:sz w:val="22"/>
          <w:szCs w:val="22"/>
        </w:rPr>
        <w:t xml:space="preserve"> -Direttore UOC Malattie Infettive, AOU Policlinico Umberto I, Malattie Infettive, Sapienza Università di Roma, Roma</w:t>
      </w:r>
      <w:r>
        <w:rPr>
          <w:rStyle w:val="eop"/>
          <w:sz w:val="22"/>
          <w:szCs w:val="22"/>
        </w:rPr>
        <w:t> </w:t>
      </w:r>
    </w:p>
    <w:p w14:paraId="5F85CFB0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Marco Mattei</w:t>
      </w:r>
      <w:r>
        <w:rPr>
          <w:rStyle w:val="normaltextrun"/>
          <w:sz w:val="22"/>
          <w:szCs w:val="22"/>
        </w:rPr>
        <w:t xml:space="preserve"> - Capo di Gabinetto, Ministero della Salute</w:t>
      </w:r>
      <w:r>
        <w:rPr>
          <w:rStyle w:val="eop"/>
          <w:sz w:val="22"/>
          <w:szCs w:val="22"/>
        </w:rPr>
        <w:t> </w:t>
      </w:r>
    </w:p>
    <w:p w14:paraId="2B7D74A5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Stefano </w:t>
      </w:r>
      <w:proofErr w:type="spellStart"/>
      <w:r>
        <w:rPr>
          <w:rStyle w:val="normaltextrun"/>
          <w:b/>
          <w:bCs/>
          <w:sz w:val="22"/>
          <w:szCs w:val="22"/>
        </w:rPr>
        <w:t>Merler</w:t>
      </w:r>
      <w:proofErr w:type="spellEnd"/>
      <w:r>
        <w:rPr>
          <w:rStyle w:val="normaltextrun"/>
          <w:sz w:val="22"/>
          <w:szCs w:val="22"/>
        </w:rPr>
        <w:t xml:space="preserve"> - Direttore del Centro </w:t>
      </w:r>
      <w:proofErr w:type="spellStart"/>
      <w:r>
        <w:rPr>
          <w:rStyle w:val="normaltextrun"/>
          <w:sz w:val="22"/>
          <w:szCs w:val="22"/>
        </w:rPr>
        <w:t>Health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Emergencies</w:t>
      </w:r>
      <w:proofErr w:type="spellEnd"/>
      <w:r>
        <w:rPr>
          <w:rStyle w:val="normaltextrun"/>
          <w:sz w:val="22"/>
          <w:szCs w:val="22"/>
        </w:rPr>
        <w:t xml:space="preserve"> della Fondazione Bruno Kessler, Trento</w:t>
      </w:r>
      <w:r>
        <w:rPr>
          <w:rStyle w:val="eop"/>
          <w:sz w:val="22"/>
          <w:szCs w:val="22"/>
        </w:rPr>
        <w:t> </w:t>
      </w:r>
    </w:p>
    <w:p w14:paraId="06F0B264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Marco Milani -</w:t>
      </w:r>
      <w:r>
        <w:rPr>
          <w:rStyle w:val="normaltextrun"/>
          <w:sz w:val="22"/>
          <w:szCs w:val="22"/>
        </w:rPr>
        <w:t xml:space="preserve"> Direzione Prevenzione, Sicurezza alimentare, Veterinaria, Regione del Veneto, Verona</w:t>
      </w:r>
      <w:r>
        <w:rPr>
          <w:rStyle w:val="eop"/>
          <w:sz w:val="22"/>
          <w:szCs w:val="22"/>
        </w:rPr>
        <w:t> </w:t>
      </w:r>
    </w:p>
    <w:p w14:paraId="5AF84EA3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Monica Monaco</w:t>
      </w:r>
      <w:r>
        <w:rPr>
          <w:rStyle w:val="normaltextrun"/>
          <w:sz w:val="22"/>
          <w:szCs w:val="22"/>
        </w:rPr>
        <w:t xml:space="preserve"> - Primo Ricercatore, Dipartimento Malattie Infettive - ISS, Roma</w:t>
      </w:r>
      <w:r>
        <w:rPr>
          <w:rStyle w:val="eop"/>
          <w:sz w:val="22"/>
          <w:szCs w:val="22"/>
        </w:rPr>
        <w:t> </w:t>
      </w:r>
    </w:p>
    <w:p w14:paraId="02EDB8C8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Anna Teresa </w:t>
      </w:r>
      <w:proofErr w:type="spellStart"/>
      <w:r>
        <w:rPr>
          <w:rStyle w:val="normaltextrun"/>
          <w:b/>
          <w:bCs/>
          <w:sz w:val="22"/>
          <w:szCs w:val="22"/>
        </w:rPr>
        <w:t>Palamara</w:t>
      </w:r>
      <w:proofErr w:type="spellEnd"/>
      <w:r>
        <w:rPr>
          <w:rStyle w:val="normaltextrun"/>
          <w:sz w:val="22"/>
          <w:szCs w:val="22"/>
        </w:rPr>
        <w:t xml:space="preserve"> - Direttore Dipartimento Malattie Infettive, ISS, Roma</w:t>
      </w:r>
      <w:r>
        <w:rPr>
          <w:rStyle w:val="eop"/>
          <w:sz w:val="22"/>
          <w:szCs w:val="22"/>
        </w:rPr>
        <w:t> </w:t>
      </w:r>
    </w:p>
    <w:p w14:paraId="74D683E8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Antonia Ricci</w:t>
      </w:r>
      <w:r>
        <w:rPr>
          <w:rStyle w:val="normaltextrun"/>
          <w:sz w:val="22"/>
          <w:szCs w:val="22"/>
        </w:rPr>
        <w:t xml:space="preserve"> - Direttore Generale dell'Istituto Zooprofilattico Sperimentale delle </w:t>
      </w:r>
      <w:proofErr w:type="spellStart"/>
      <w:r>
        <w:rPr>
          <w:rStyle w:val="normaltextrun"/>
          <w:sz w:val="22"/>
          <w:szCs w:val="22"/>
        </w:rPr>
        <w:t>Venezie</w:t>
      </w:r>
      <w:proofErr w:type="spellEnd"/>
      <w:r>
        <w:rPr>
          <w:rStyle w:val="normaltextrun"/>
          <w:sz w:val="22"/>
          <w:szCs w:val="22"/>
        </w:rPr>
        <w:t xml:space="preserve"> (</w:t>
      </w:r>
      <w:proofErr w:type="spellStart"/>
      <w:r>
        <w:rPr>
          <w:rStyle w:val="normaltextrun"/>
          <w:sz w:val="22"/>
          <w:szCs w:val="22"/>
        </w:rPr>
        <w:t>IZSVe</w:t>
      </w:r>
      <w:proofErr w:type="spellEnd"/>
      <w:r>
        <w:rPr>
          <w:rStyle w:val="normaltextrun"/>
          <w:sz w:val="22"/>
          <w:szCs w:val="22"/>
        </w:rPr>
        <w:t xml:space="preserve">), Legnano </w:t>
      </w:r>
      <w:r>
        <w:rPr>
          <w:rStyle w:val="eop"/>
          <w:sz w:val="22"/>
          <w:szCs w:val="22"/>
        </w:rPr>
        <w:t> </w:t>
      </w:r>
    </w:p>
    <w:p w14:paraId="648F3E69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Gian Maria</w:t>
      </w:r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Rossolini</w:t>
      </w:r>
      <w:proofErr w:type="spellEnd"/>
      <w:r>
        <w:rPr>
          <w:rStyle w:val="normaltextrun"/>
          <w:sz w:val="22"/>
          <w:szCs w:val="22"/>
        </w:rPr>
        <w:t xml:space="preserve"> - Dipartimento di Medicina Sperimentale e Clinica - Università degli Studi di Firenze, Firenze</w:t>
      </w:r>
      <w:r>
        <w:rPr>
          <w:rStyle w:val="eop"/>
          <w:sz w:val="22"/>
          <w:szCs w:val="22"/>
        </w:rPr>
        <w:t> </w:t>
      </w:r>
    </w:p>
    <w:p w14:paraId="665A3EE6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lastRenderedPageBreak/>
        <w:t>Maurizio</w:t>
      </w:r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Sanguinetti</w:t>
      </w:r>
      <w:proofErr w:type="spellEnd"/>
      <w:r>
        <w:rPr>
          <w:rStyle w:val="normaltextrun"/>
          <w:sz w:val="22"/>
          <w:szCs w:val="22"/>
        </w:rPr>
        <w:t xml:space="preserve"> -Direttore Dipartimento Scienze di laboratorio ed ematologiche e Direttore UOC di Microbiologia, Università Cattolica del Sacro Cuore, Roma</w:t>
      </w:r>
      <w:r>
        <w:rPr>
          <w:rStyle w:val="eop"/>
          <w:sz w:val="22"/>
          <w:szCs w:val="22"/>
        </w:rPr>
        <w:t> </w:t>
      </w:r>
    </w:p>
    <w:p w14:paraId="2F2BE7F4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Roberta</w:t>
      </w:r>
      <w:r>
        <w:rPr>
          <w:rStyle w:val="normaltextrun"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Siliquini</w:t>
      </w:r>
      <w:r>
        <w:rPr>
          <w:rStyle w:val="normaltextrun"/>
          <w:sz w:val="22"/>
          <w:szCs w:val="22"/>
        </w:rPr>
        <w:t xml:space="preserve"> - Presidente Società Italiana di Igiene, Medicina Preventiva e Sanità Pubblica, Dipartimento di Scienze della Sanità Pubblica e Pediatriche, Università di Torino, Torino</w:t>
      </w:r>
      <w:r>
        <w:rPr>
          <w:rStyle w:val="eop"/>
          <w:sz w:val="22"/>
          <w:szCs w:val="22"/>
        </w:rPr>
        <w:t> </w:t>
      </w:r>
    </w:p>
    <w:p w14:paraId="426E52C8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Paola</w:t>
      </w:r>
      <w:r>
        <w:rPr>
          <w:rStyle w:val="normaltextrun"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Stefanelli</w:t>
      </w:r>
      <w:r>
        <w:rPr>
          <w:rStyle w:val="normaltextrun"/>
          <w:sz w:val="22"/>
          <w:szCs w:val="22"/>
        </w:rPr>
        <w:t xml:space="preserve"> – Dirigente di Ricerca, Direttore Reparto Malattie Prevenibili da Vaccino – Laboratori di Riferimento, Dipartimento Malattie Infettive, ISS, Roma</w:t>
      </w:r>
      <w:r>
        <w:rPr>
          <w:rStyle w:val="eop"/>
          <w:sz w:val="22"/>
          <w:szCs w:val="22"/>
        </w:rPr>
        <w:t> </w:t>
      </w:r>
    </w:p>
    <w:p w14:paraId="1D6AA603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Stefania</w:t>
      </w:r>
      <w:r>
        <w:rPr>
          <w:rStyle w:val="normaltextrun"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Stefani</w:t>
      </w:r>
      <w:r>
        <w:rPr>
          <w:rStyle w:val="normaltextrun"/>
          <w:sz w:val="22"/>
          <w:szCs w:val="22"/>
        </w:rPr>
        <w:t xml:space="preserve"> - Direttore Società Italiana di Microbiologia, Dipartimento di Scienze Biomediche e Biotecnologiche, Università di Catania, Catania</w:t>
      </w:r>
      <w:r>
        <w:rPr>
          <w:rStyle w:val="eop"/>
          <w:sz w:val="22"/>
          <w:szCs w:val="22"/>
        </w:rPr>
        <w:t> </w:t>
      </w:r>
    </w:p>
    <w:p w14:paraId="1F6F9563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Sara Tedeschi - </w:t>
      </w:r>
      <w:r>
        <w:rPr>
          <w:rStyle w:val="normaltextrun"/>
          <w:sz w:val="22"/>
          <w:szCs w:val="22"/>
        </w:rPr>
        <w:t>Dipartimento di Scienze Mediche e Chirurgiche, Università degli Studi di Bologna, Bologna</w:t>
      </w:r>
      <w:r>
        <w:rPr>
          <w:rStyle w:val="eop"/>
          <w:sz w:val="22"/>
          <w:szCs w:val="22"/>
        </w:rPr>
        <w:t> </w:t>
      </w:r>
    </w:p>
    <w:p w14:paraId="16C2B7B5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Francesco</w:t>
      </w:r>
      <w:r>
        <w:rPr>
          <w:rStyle w:val="normaltextrun"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Vaia</w:t>
      </w:r>
      <w:r>
        <w:rPr>
          <w:rStyle w:val="normaltextrun"/>
          <w:sz w:val="22"/>
          <w:szCs w:val="22"/>
        </w:rPr>
        <w:t xml:space="preserve"> – Direttore Generale, Ex Direzione Generale della prevenzione sanitaria, Ministero della Salute</w:t>
      </w:r>
      <w:r>
        <w:rPr>
          <w:rStyle w:val="eop"/>
          <w:sz w:val="22"/>
          <w:szCs w:val="22"/>
        </w:rPr>
        <w:t> </w:t>
      </w:r>
    </w:p>
    <w:p w14:paraId="470E4BD5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Elena</w:t>
      </w:r>
      <w:r>
        <w:rPr>
          <w:rStyle w:val="normaltextrun"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Vecchi</w:t>
      </w:r>
      <w:r>
        <w:rPr>
          <w:rStyle w:val="normaltextrun"/>
          <w:sz w:val="22"/>
          <w:szCs w:val="22"/>
        </w:rPr>
        <w:t xml:space="preserve"> - Dirigente medico presso Dirigenza Medica e Veterinaria Azienda Ospedaliera - Universitaria AU Modena, Modena</w:t>
      </w:r>
      <w:r>
        <w:rPr>
          <w:rStyle w:val="eop"/>
          <w:sz w:val="22"/>
          <w:szCs w:val="22"/>
        </w:rPr>
        <w:t> </w:t>
      </w:r>
    </w:p>
    <w:p w14:paraId="0A80033F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Carla</w:t>
      </w:r>
      <w:r>
        <w:rPr>
          <w:rStyle w:val="normaltextrun"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Zotti</w:t>
      </w:r>
      <w:r>
        <w:rPr>
          <w:rStyle w:val="normaltextrun"/>
          <w:sz w:val="22"/>
          <w:szCs w:val="22"/>
        </w:rPr>
        <w:t xml:space="preserve"> - Dipartimento di Scienze della Sanità Pubblica e Privata - Università di Torino, Torino</w:t>
      </w:r>
      <w:r>
        <w:rPr>
          <w:rStyle w:val="eop"/>
          <w:sz w:val="22"/>
          <w:szCs w:val="22"/>
        </w:rPr>
        <w:t> </w:t>
      </w:r>
    </w:p>
    <w:p w14:paraId="6C094BB2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BA9D444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D40FE0E" w14:textId="77777777" w:rsidR="00C12738" w:rsidRDefault="00C12738" w:rsidP="00C12738">
      <w:pPr>
        <w:pStyle w:val="paragraph"/>
        <w:spacing w:before="0" w:beforeAutospacing="0" w:after="0" w:afterAutospacing="0"/>
        <w:ind w:righ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15F589F" w14:textId="77777777" w:rsidR="00C12738" w:rsidRDefault="00C12738" w:rsidP="00C127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INFORMAZIONI GENERALI</w:t>
      </w:r>
      <w:r>
        <w:rPr>
          <w:rStyle w:val="eop"/>
          <w:sz w:val="22"/>
          <w:szCs w:val="22"/>
        </w:rPr>
        <w:t> </w:t>
      </w:r>
    </w:p>
    <w:p w14:paraId="01D79738" w14:textId="77777777" w:rsidR="00C12738" w:rsidRDefault="00C12738" w:rsidP="00C127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Sede</w:t>
      </w:r>
      <w:r>
        <w:rPr>
          <w:rStyle w:val="normaltextrun"/>
          <w:sz w:val="22"/>
          <w:szCs w:val="22"/>
        </w:rPr>
        <w:t xml:space="preserve">: Istituto Superiore di Sanità, Auditorium </w:t>
      </w:r>
      <w:proofErr w:type="spellStart"/>
      <w:r>
        <w:rPr>
          <w:rStyle w:val="normaltextrun"/>
          <w:sz w:val="22"/>
          <w:szCs w:val="22"/>
        </w:rPr>
        <w:t>Pocchiari</w:t>
      </w:r>
      <w:proofErr w:type="spellEnd"/>
      <w:r>
        <w:rPr>
          <w:rStyle w:val="normaltextrun"/>
          <w:sz w:val="22"/>
          <w:szCs w:val="22"/>
        </w:rPr>
        <w:t xml:space="preserve"> – Viale Regina Elena 299, Roma</w:t>
      </w:r>
      <w:r>
        <w:rPr>
          <w:rStyle w:val="eop"/>
          <w:sz w:val="22"/>
          <w:szCs w:val="22"/>
        </w:rPr>
        <w:t> </w:t>
      </w:r>
    </w:p>
    <w:p w14:paraId="46D0EF73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Streaming</w:t>
      </w:r>
      <w:r>
        <w:rPr>
          <w:rStyle w:val="normaltextrun"/>
          <w:sz w:val="22"/>
          <w:szCs w:val="22"/>
        </w:rPr>
        <w:t xml:space="preserve">: </w:t>
      </w:r>
      <w:r>
        <w:rPr>
          <w:rStyle w:val="normaltextrun"/>
          <w:sz w:val="22"/>
          <w:szCs w:val="22"/>
          <w:shd w:val="clear" w:color="auto" w:fill="FFFF00"/>
        </w:rPr>
        <w:t>INSERIRE LINK</w:t>
      </w:r>
      <w:r>
        <w:rPr>
          <w:rStyle w:val="normaltextrun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14:paraId="587ED9C8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575B7AF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 xml:space="preserve">Segreteria Scientifica </w:t>
      </w:r>
      <w:r>
        <w:rPr>
          <w:rStyle w:val="eop"/>
          <w:color w:val="000000"/>
          <w:sz w:val="22"/>
          <w:szCs w:val="22"/>
        </w:rPr>
        <w:t> </w:t>
      </w:r>
    </w:p>
    <w:p w14:paraId="601468DF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>Fortunato “Paolo” D’Ancona, Monica Monaco, Giorgia Napoletani</w:t>
      </w:r>
      <w:r>
        <w:rPr>
          <w:rStyle w:val="eop"/>
          <w:color w:val="000000"/>
          <w:sz w:val="22"/>
          <w:szCs w:val="22"/>
        </w:rPr>
        <w:t> </w:t>
      </w:r>
    </w:p>
    <w:p w14:paraId="0A082AFA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>Dipartimento Malattie Infettive, ISS, Roma</w:t>
      </w:r>
      <w:r>
        <w:rPr>
          <w:rStyle w:val="eop"/>
          <w:color w:val="000000"/>
          <w:sz w:val="22"/>
          <w:szCs w:val="22"/>
        </w:rPr>
        <w:t> </w:t>
      </w:r>
    </w:p>
    <w:p w14:paraId="766564E0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  <w:lang w:val="en-US"/>
        </w:rPr>
        <w:t xml:space="preserve">Email: </w:t>
      </w:r>
      <w:hyperlink r:id="rId12" w:tgtFrame="_blank" w:history="1">
        <w:proofErr w:type="spellStart"/>
        <w:r>
          <w:rPr>
            <w:rStyle w:val="normaltextrun"/>
            <w:i/>
            <w:iCs/>
            <w:color w:val="0000FF"/>
            <w:sz w:val="22"/>
            <w:szCs w:val="22"/>
            <w:u w:val="single"/>
            <w:lang w:val="en-US"/>
          </w:rPr>
          <w:t>paolo.dancona@iss.it</w:t>
        </w:r>
        <w:proofErr w:type="spellEnd"/>
      </w:hyperlink>
      <w:r>
        <w:rPr>
          <w:rStyle w:val="normaltextrun"/>
          <w:i/>
          <w:iCs/>
          <w:color w:val="000000"/>
          <w:sz w:val="22"/>
          <w:szCs w:val="22"/>
          <w:lang w:val="en-US"/>
        </w:rPr>
        <w:t xml:space="preserve"> Tel: 0649904274</w:t>
      </w:r>
      <w:r>
        <w:rPr>
          <w:rStyle w:val="eop"/>
          <w:color w:val="000000"/>
          <w:sz w:val="22"/>
          <w:szCs w:val="22"/>
        </w:rPr>
        <w:t> </w:t>
      </w:r>
    </w:p>
    <w:p w14:paraId="2ADBDE16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  <w:lang w:val="en-US"/>
        </w:rPr>
        <w:t xml:space="preserve">Email: </w:t>
      </w:r>
      <w:hyperlink r:id="rId13" w:tgtFrame="_blank" w:history="1">
        <w:proofErr w:type="spellStart"/>
        <w:r>
          <w:rPr>
            <w:rStyle w:val="normaltextrun"/>
            <w:i/>
            <w:iCs/>
            <w:color w:val="0000FF"/>
            <w:sz w:val="22"/>
            <w:szCs w:val="22"/>
            <w:u w:val="single"/>
            <w:lang w:val="en-US"/>
          </w:rPr>
          <w:t>monica.monaco@iss.it</w:t>
        </w:r>
        <w:proofErr w:type="spellEnd"/>
      </w:hyperlink>
      <w:r>
        <w:rPr>
          <w:rStyle w:val="normaltextrun"/>
          <w:i/>
          <w:iCs/>
          <w:color w:val="000000"/>
          <w:sz w:val="22"/>
          <w:szCs w:val="22"/>
          <w:lang w:val="en-US"/>
        </w:rPr>
        <w:t xml:space="preserve"> Tel: 0649903288</w:t>
      </w:r>
      <w:r>
        <w:rPr>
          <w:rStyle w:val="eop"/>
          <w:color w:val="000000"/>
          <w:sz w:val="22"/>
          <w:szCs w:val="22"/>
        </w:rPr>
        <w:t> </w:t>
      </w:r>
    </w:p>
    <w:p w14:paraId="4FE3BD72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  <w:lang w:val="en-US"/>
        </w:rPr>
        <w:t xml:space="preserve">Email: </w:t>
      </w:r>
      <w:hyperlink r:id="rId14" w:tgtFrame="_blank" w:history="1">
        <w:proofErr w:type="spellStart"/>
        <w:r>
          <w:rPr>
            <w:rStyle w:val="normaltextrun"/>
            <w:i/>
            <w:iCs/>
            <w:color w:val="0000FF"/>
            <w:sz w:val="22"/>
            <w:szCs w:val="22"/>
            <w:u w:val="single"/>
            <w:lang w:val="en-US"/>
          </w:rPr>
          <w:t>giorgia.napoletani@iss.it</w:t>
        </w:r>
        <w:proofErr w:type="spellEnd"/>
      </w:hyperlink>
      <w:r>
        <w:rPr>
          <w:rStyle w:val="normaltextrun"/>
          <w:i/>
          <w:iCs/>
          <w:color w:val="000000"/>
          <w:sz w:val="22"/>
          <w:szCs w:val="22"/>
          <w:lang w:val="en-US"/>
        </w:rPr>
        <w:t xml:space="preserve"> Tel: 0649906131</w:t>
      </w:r>
      <w:r>
        <w:rPr>
          <w:rStyle w:val="eop"/>
          <w:color w:val="000000"/>
          <w:sz w:val="22"/>
          <w:szCs w:val="22"/>
        </w:rPr>
        <w:t> </w:t>
      </w:r>
    </w:p>
    <w:p w14:paraId="6EE794E1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lang w:val="en-US"/>
        </w:rPr>
        <w:t> </w:t>
      </w:r>
      <w:r>
        <w:rPr>
          <w:rStyle w:val="eop"/>
          <w:sz w:val="22"/>
          <w:szCs w:val="22"/>
        </w:rPr>
        <w:t> </w:t>
      </w:r>
    </w:p>
    <w:p w14:paraId="45476D1B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14:paraId="603177E7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Segreteria Organizzativa</w:t>
      </w:r>
      <w:r>
        <w:rPr>
          <w:rStyle w:val="eop"/>
          <w:sz w:val="22"/>
          <w:szCs w:val="22"/>
        </w:rPr>
        <w:t> </w:t>
      </w:r>
    </w:p>
    <w:p w14:paraId="64D1C39D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>Alessia Caratelli (Coordinatore)</w:t>
      </w:r>
      <w:r>
        <w:rPr>
          <w:rStyle w:val="eop"/>
          <w:color w:val="000000"/>
          <w:sz w:val="22"/>
          <w:szCs w:val="22"/>
        </w:rPr>
        <w:t> </w:t>
      </w:r>
    </w:p>
    <w:p w14:paraId="5E4A510C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 xml:space="preserve">Veronica </w:t>
      </w:r>
      <w:proofErr w:type="spellStart"/>
      <w:r>
        <w:rPr>
          <w:rStyle w:val="normaltextrun"/>
          <w:i/>
          <w:iCs/>
          <w:color w:val="000000"/>
          <w:sz w:val="22"/>
          <w:szCs w:val="22"/>
        </w:rPr>
        <w:t>Bizzotti</w:t>
      </w:r>
      <w:proofErr w:type="spellEnd"/>
      <w:r>
        <w:rPr>
          <w:rStyle w:val="normaltextrun"/>
          <w:i/>
          <w:iCs/>
          <w:color w:val="000000"/>
          <w:sz w:val="22"/>
          <w:szCs w:val="22"/>
        </w:rPr>
        <w:t xml:space="preserve">, Valentina Cecchetti, Maria Rosa, Paola </w:t>
      </w:r>
      <w:proofErr w:type="spellStart"/>
      <w:r>
        <w:rPr>
          <w:rStyle w:val="normaltextrun"/>
          <w:i/>
          <w:iCs/>
          <w:color w:val="000000"/>
          <w:sz w:val="22"/>
          <w:szCs w:val="22"/>
        </w:rPr>
        <w:t>Selvazzo</w:t>
      </w:r>
      <w:proofErr w:type="spellEnd"/>
      <w:r>
        <w:rPr>
          <w:rStyle w:val="eop"/>
          <w:color w:val="000000"/>
          <w:sz w:val="22"/>
          <w:szCs w:val="22"/>
        </w:rPr>
        <w:t> </w:t>
      </w:r>
    </w:p>
    <w:p w14:paraId="64143297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>Dipartimento Malattie Infettive, ISS, Roma</w:t>
      </w:r>
      <w:r>
        <w:rPr>
          <w:rStyle w:val="eop"/>
          <w:color w:val="000000"/>
          <w:sz w:val="22"/>
          <w:szCs w:val="22"/>
        </w:rPr>
        <w:t> </w:t>
      </w:r>
    </w:p>
    <w:p w14:paraId="75E5C702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  <w:lang w:val="en-US"/>
        </w:rPr>
        <w:t xml:space="preserve">Email: </w:t>
      </w:r>
      <w:hyperlink r:id="rId15" w:tgtFrame="_blank" w:history="1">
        <w:proofErr w:type="spellStart"/>
        <w:r>
          <w:rPr>
            <w:rStyle w:val="normaltextrun"/>
            <w:i/>
            <w:iCs/>
            <w:color w:val="0000FF"/>
            <w:sz w:val="22"/>
            <w:szCs w:val="22"/>
            <w:u w:val="single"/>
            <w:lang w:val="en-US"/>
          </w:rPr>
          <w:t>alessia.caratelli@iss.it</w:t>
        </w:r>
        <w:proofErr w:type="spellEnd"/>
      </w:hyperlink>
      <w:r>
        <w:rPr>
          <w:rStyle w:val="normaltextrun"/>
          <w:i/>
          <w:iCs/>
          <w:color w:val="000000"/>
          <w:sz w:val="22"/>
          <w:szCs w:val="22"/>
          <w:lang w:val="en-US"/>
        </w:rPr>
        <w:t xml:space="preserve">; </w:t>
      </w:r>
      <w:hyperlink r:id="rId16" w:tgtFrame="_blank" w:history="1">
        <w:proofErr w:type="spellStart"/>
        <w:r>
          <w:rPr>
            <w:rStyle w:val="normaltextrun"/>
            <w:i/>
            <w:iCs/>
            <w:color w:val="0000FF"/>
            <w:sz w:val="22"/>
            <w:szCs w:val="22"/>
            <w:u w:val="single"/>
            <w:lang w:val="en-US"/>
          </w:rPr>
          <w:t>eventi.dmi@iss.it</w:t>
        </w:r>
        <w:proofErr w:type="spellEnd"/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10971C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  <w:lang w:val="en-US"/>
        </w:rPr>
        <w:t> </w:t>
      </w:r>
      <w:r>
        <w:rPr>
          <w:rStyle w:val="eop"/>
          <w:color w:val="000000"/>
          <w:sz w:val="22"/>
          <w:szCs w:val="22"/>
        </w:rPr>
        <w:t> </w:t>
      </w:r>
    </w:p>
    <w:p w14:paraId="1681B88F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>Simona Santini, FARECOMUNICAZIONE E20 S.R.L</w:t>
      </w:r>
      <w:r>
        <w:rPr>
          <w:rStyle w:val="eop"/>
          <w:color w:val="000000"/>
          <w:sz w:val="22"/>
          <w:szCs w:val="22"/>
        </w:rPr>
        <w:t> </w:t>
      </w:r>
    </w:p>
    <w:p w14:paraId="0991FFF3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 xml:space="preserve">Website: </w:t>
      </w:r>
      <w:hyperlink r:id="rId17" w:tgtFrame="_blank" w:history="1">
        <w:r>
          <w:rPr>
            <w:rStyle w:val="normaltextrun"/>
            <w:i/>
            <w:iCs/>
            <w:color w:val="0000FF"/>
            <w:sz w:val="22"/>
            <w:szCs w:val="22"/>
            <w:u w:val="single"/>
          </w:rPr>
          <w:t>www.farecomunicazione-e20.com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14B105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> </w:t>
      </w:r>
      <w:r>
        <w:rPr>
          <w:rStyle w:val="eop"/>
          <w:color w:val="000000"/>
          <w:sz w:val="22"/>
          <w:szCs w:val="22"/>
        </w:rPr>
        <w:t> </w:t>
      </w:r>
    </w:p>
    <w:p w14:paraId="51D7D8F1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Ufficio Stampa</w:t>
      </w:r>
      <w:r>
        <w:rPr>
          <w:rStyle w:val="normaltextrun"/>
        </w:rPr>
        <w:t xml:space="preserve"> </w:t>
      </w:r>
      <w:r>
        <w:rPr>
          <w:rStyle w:val="eop"/>
        </w:rPr>
        <w:t> </w:t>
      </w:r>
    </w:p>
    <w:p w14:paraId="2B51F347" w14:textId="77777777" w:rsidR="006228B1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i/>
          <w:iCs/>
          <w:color w:val="000000"/>
          <w:sz w:val="22"/>
          <w:szCs w:val="22"/>
        </w:rPr>
      </w:pPr>
      <w:r>
        <w:rPr>
          <w:rStyle w:val="normaltextrun"/>
          <w:i/>
          <w:iCs/>
          <w:color w:val="000000"/>
          <w:sz w:val="22"/>
          <w:szCs w:val="22"/>
        </w:rPr>
        <w:t xml:space="preserve">Anna Mirella Taranto, Capo Ufficio Stampa ISS, Pier David Malloni, Ufficio Stampa ISS, Roma </w:t>
      </w:r>
    </w:p>
    <w:p w14:paraId="60AA845E" w14:textId="3C3D1797" w:rsidR="00C12738" w:rsidRDefault="006228B1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>E</w:t>
      </w:r>
      <w:bookmarkStart w:id="0" w:name="_GoBack"/>
      <w:bookmarkEnd w:id="0"/>
      <w:r w:rsidR="00C12738">
        <w:rPr>
          <w:rStyle w:val="normaltextrun"/>
          <w:i/>
          <w:iCs/>
          <w:color w:val="000000"/>
          <w:sz w:val="22"/>
          <w:szCs w:val="22"/>
        </w:rPr>
        <w:t xml:space="preserve">mail: </w:t>
      </w:r>
      <w:hyperlink r:id="rId18" w:tgtFrame="_blank" w:history="1">
        <w:proofErr w:type="spellStart"/>
        <w:r w:rsidR="00C12738">
          <w:rPr>
            <w:rStyle w:val="normaltextrun"/>
            <w:i/>
            <w:iCs/>
            <w:color w:val="0563C1"/>
            <w:sz w:val="22"/>
            <w:szCs w:val="22"/>
            <w:u w:val="single"/>
          </w:rPr>
          <w:t>ufficio.stampa@iss.it</w:t>
        </w:r>
        <w:proofErr w:type="spellEnd"/>
      </w:hyperlink>
      <w:r w:rsidR="00C12738">
        <w:rPr>
          <w:rStyle w:val="eop"/>
          <w:rFonts w:ascii="Calibri" w:hAnsi="Calibri" w:cs="Calibri"/>
          <w:sz w:val="22"/>
          <w:szCs w:val="22"/>
        </w:rPr>
        <w:t> </w:t>
      </w:r>
    </w:p>
    <w:p w14:paraId="08A4FCCB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14:paraId="3C82A7C7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>Progetto grafico: Asia Cione, Ufficio Stampa, ISS</w:t>
      </w:r>
      <w:r>
        <w:rPr>
          <w:rStyle w:val="eop"/>
          <w:color w:val="000000"/>
          <w:sz w:val="22"/>
          <w:szCs w:val="22"/>
        </w:rPr>
        <w:t> </w:t>
      </w:r>
    </w:p>
    <w:p w14:paraId="7B6B4153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14:paraId="5CB60AA8" w14:textId="77777777" w:rsidR="00C12738" w:rsidRDefault="00C12738" w:rsidP="00C1273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Moderatore Tecnico</w:t>
      </w:r>
      <w:r>
        <w:rPr>
          <w:rStyle w:val="eop"/>
          <w:sz w:val="22"/>
          <w:szCs w:val="22"/>
        </w:rPr>
        <w:t> </w:t>
      </w:r>
    </w:p>
    <w:p w14:paraId="4EC3B276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2"/>
          <w:szCs w:val="22"/>
        </w:rPr>
        <w:t>Servizio aule ISS</w:t>
      </w:r>
      <w:r>
        <w:rPr>
          <w:rStyle w:val="eop"/>
          <w:color w:val="000000"/>
          <w:sz w:val="22"/>
          <w:szCs w:val="22"/>
        </w:rPr>
        <w:t> </w:t>
      </w:r>
    </w:p>
    <w:p w14:paraId="44A23421" w14:textId="77777777" w:rsidR="00C12738" w:rsidRDefault="00C12738" w:rsidP="00C1273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EBD17BF" w14:textId="77777777" w:rsidR="00C12738" w:rsidRDefault="00C12738" w:rsidP="00213D0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DA7442E" w14:textId="547792BB" w:rsidR="00490A52" w:rsidRDefault="00490A52" w:rsidP="00213D0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A44FAC9" w14:textId="77777777" w:rsidR="00490A52" w:rsidRPr="002E2ED5" w:rsidRDefault="00490A52" w:rsidP="00213D0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sectPr w:rsidR="00490A52" w:rsidRPr="002E2ED5" w:rsidSect="00B27C6E">
      <w:headerReference w:type="default" r:id="rId19"/>
      <w:footerReference w:type="default" r:id="rId20"/>
      <w:pgSz w:w="11906" w:h="16838"/>
      <w:pgMar w:top="2127" w:right="1134" w:bottom="1418" w:left="1134" w:header="426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D07C7" w14:textId="77777777" w:rsidR="009743B2" w:rsidRDefault="009743B2">
      <w:r>
        <w:separator/>
      </w:r>
    </w:p>
  </w:endnote>
  <w:endnote w:type="continuationSeparator" w:id="0">
    <w:p w14:paraId="3F677B53" w14:textId="77777777" w:rsidR="009743B2" w:rsidRDefault="0097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5DE81" w14:textId="1B7202E9" w:rsidR="006228B1" w:rsidRDefault="006228B1">
    <w:pPr>
      <w:pStyle w:val="Pidipagina"/>
    </w:pPr>
  </w:p>
  <w:p w14:paraId="104A66C2" w14:textId="25679618" w:rsidR="00213D0F" w:rsidRPr="00B27C6E" w:rsidRDefault="00213D0F" w:rsidP="00B27C6E">
    <w:pPr>
      <w:pStyle w:val="Intestazione"/>
      <w:tabs>
        <w:tab w:val="clear" w:pos="4153"/>
        <w:tab w:val="clear" w:pos="8306"/>
      </w:tabs>
      <w:spacing w:before="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A700F" w14:textId="77777777" w:rsidR="009743B2" w:rsidRDefault="009743B2">
      <w:r>
        <w:separator/>
      </w:r>
    </w:p>
  </w:footnote>
  <w:footnote w:type="continuationSeparator" w:id="0">
    <w:p w14:paraId="3CF62369" w14:textId="77777777" w:rsidR="009743B2" w:rsidRDefault="0097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C7F59" w14:textId="04E9FE7A" w:rsidR="006228B1" w:rsidRDefault="006228B1">
    <w:pPr>
      <w:pStyle w:val="Intestazione"/>
    </w:pPr>
  </w:p>
  <w:p w14:paraId="04C8B3B7" w14:textId="7FB984FD" w:rsidR="00213D0F" w:rsidRPr="006228B1" w:rsidRDefault="00213D0F" w:rsidP="006228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707E"/>
    <w:multiLevelType w:val="hybridMultilevel"/>
    <w:tmpl w:val="C4A0E4BC"/>
    <w:lvl w:ilvl="0" w:tplc="AB2E8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0B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C25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E9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46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49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66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A3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A6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D72"/>
    <w:multiLevelType w:val="hybridMultilevel"/>
    <w:tmpl w:val="A6B03928"/>
    <w:lvl w:ilvl="0" w:tplc="9DECD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65E8"/>
    <w:multiLevelType w:val="multilevel"/>
    <w:tmpl w:val="6524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D25C94"/>
    <w:multiLevelType w:val="multilevel"/>
    <w:tmpl w:val="AA62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2042BC"/>
    <w:multiLevelType w:val="multilevel"/>
    <w:tmpl w:val="D3D8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F05A6E"/>
    <w:multiLevelType w:val="multilevel"/>
    <w:tmpl w:val="0D06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5903DD"/>
    <w:multiLevelType w:val="multilevel"/>
    <w:tmpl w:val="D214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510A67"/>
    <w:multiLevelType w:val="multilevel"/>
    <w:tmpl w:val="7C18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297C5B"/>
    <w:multiLevelType w:val="multilevel"/>
    <w:tmpl w:val="F03E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9968F3"/>
    <w:multiLevelType w:val="multilevel"/>
    <w:tmpl w:val="FD96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182230"/>
    <w:multiLevelType w:val="multilevel"/>
    <w:tmpl w:val="7D28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D15C48"/>
    <w:multiLevelType w:val="multilevel"/>
    <w:tmpl w:val="141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945A7C"/>
    <w:multiLevelType w:val="multilevel"/>
    <w:tmpl w:val="413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0D7949"/>
    <w:multiLevelType w:val="hybridMultilevel"/>
    <w:tmpl w:val="824AD40E"/>
    <w:lvl w:ilvl="0" w:tplc="BF1C3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4B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C4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EB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6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87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62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82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E9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05237"/>
    <w:multiLevelType w:val="multilevel"/>
    <w:tmpl w:val="803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161592"/>
    <w:multiLevelType w:val="hybridMultilevel"/>
    <w:tmpl w:val="6A3874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A16C5"/>
    <w:multiLevelType w:val="hybridMultilevel"/>
    <w:tmpl w:val="7F1E1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4721"/>
    <w:multiLevelType w:val="hybridMultilevel"/>
    <w:tmpl w:val="DD6409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474C29"/>
    <w:multiLevelType w:val="multilevel"/>
    <w:tmpl w:val="2BD8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A535A6"/>
    <w:multiLevelType w:val="hybridMultilevel"/>
    <w:tmpl w:val="C1D23D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368DF"/>
    <w:multiLevelType w:val="multilevel"/>
    <w:tmpl w:val="F6AC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A10394"/>
    <w:multiLevelType w:val="multilevel"/>
    <w:tmpl w:val="FE10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B30498"/>
    <w:multiLevelType w:val="multilevel"/>
    <w:tmpl w:val="F152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7B5F33"/>
    <w:multiLevelType w:val="multilevel"/>
    <w:tmpl w:val="DB3E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9"/>
  </w:num>
  <w:num w:numId="4">
    <w:abstractNumId w:val="15"/>
  </w:num>
  <w:num w:numId="5">
    <w:abstractNumId w:val="5"/>
  </w:num>
  <w:num w:numId="6">
    <w:abstractNumId w:val="20"/>
  </w:num>
  <w:num w:numId="7">
    <w:abstractNumId w:val="3"/>
  </w:num>
  <w:num w:numId="8">
    <w:abstractNumId w:val="6"/>
  </w:num>
  <w:num w:numId="9">
    <w:abstractNumId w:val="18"/>
  </w:num>
  <w:num w:numId="10">
    <w:abstractNumId w:val="2"/>
  </w:num>
  <w:num w:numId="11">
    <w:abstractNumId w:val="11"/>
  </w:num>
  <w:num w:numId="12">
    <w:abstractNumId w:val="9"/>
  </w:num>
  <w:num w:numId="13">
    <w:abstractNumId w:val="14"/>
  </w:num>
  <w:num w:numId="14">
    <w:abstractNumId w:val="12"/>
  </w:num>
  <w:num w:numId="15">
    <w:abstractNumId w:val="23"/>
  </w:num>
  <w:num w:numId="16">
    <w:abstractNumId w:val="22"/>
  </w:num>
  <w:num w:numId="17">
    <w:abstractNumId w:val="7"/>
  </w:num>
  <w:num w:numId="18">
    <w:abstractNumId w:val="10"/>
  </w:num>
  <w:num w:numId="19">
    <w:abstractNumId w:val="8"/>
  </w:num>
  <w:num w:numId="20">
    <w:abstractNumId w:val="21"/>
  </w:num>
  <w:num w:numId="21">
    <w:abstractNumId w:val="4"/>
  </w:num>
  <w:num w:numId="22">
    <w:abstractNumId w:val="13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DD"/>
    <w:rsid w:val="0000008E"/>
    <w:rsid w:val="000065D2"/>
    <w:rsid w:val="00043EBA"/>
    <w:rsid w:val="00045EA7"/>
    <w:rsid w:val="00051457"/>
    <w:rsid w:val="00053483"/>
    <w:rsid w:val="00053C4F"/>
    <w:rsid w:val="00057687"/>
    <w:rsid w:val="000702B2"/>
    <w:rsid w:val="000703D2"/>
    <w:rsid w:val="00075793"/>
    <w:rsid w:val="00076083"/>
    <w:rsid w:val="0009591A"/>
    <w:rsid w:val="00096527"/>
    <w:rsid w:val="00097543"/>
    <w:rsid w:val="000B1A21"/>
    <w:rsid w:val="000B698B"/>
    <w:rsid w:val="000C6B96"/>
    <w:rsid w:val="000C7D7F"/>
    <w:rsid w:val="000E210B"/>
    <w:rsid w:val="000F50D3"/>
    <w:rsid w:val="00101DA4"/>
    <w:rsid w:val="00101E2B"/>
    <w:rsid w:val="00102EA4"/>
    <w:rsid w:val="00104CAF"/>
    <w:rsid w:val="001075D4"/>
    <w:rsid w:val="00117802"/>
    <w:rsid w:val="00120728"/>
    <w:rsid w:val="00132620"/>
    <w:rsid w:val="001406CB"/>
    <w:rsid w:val="001420B8"/>
    <w:rsid w:val="00146963"/>
    <w:rsid w:val="00150835"/>
    <w:rsid w:val="0015434B"/>
    <w:rsid w:val="00165468"/>
    <w:rsid w:val="00165A82"/>
    <w:rsid w:val="00170328"/>
    <w:rsid w:val="0017396B"/>
    <w:rsid w:val="001755B1"/>
    <w:rsid w:val="001761F6"/>
    <w:rsid w:val="00184410"/>
    <w:rsid w:val="001927FA"/>
    <w:rsid w:val="001A40AD"/>
    <w:rsid w:val="001A7080"/>
    <w:rsid w:val="001B0FE7"/>
    <w:rsid w:val="001B5DDA"/>
    <w:rsid w:val="001B7356"/>
    <w:rsid w:val="001C0F2A"/>
    <w:rsid w:val="001C386D"/>
    <w:rsid w:val="001C5F4F"/>
    <w:rsid w:val="001D0A1E"/>
    <w:rsid w:val="001D3EB6"/>
    <w:rsid w:val="001E1039"/>
    <w:rsid w:val="002022A5"/>
    <w:rsid w:val="002059C5"/>
    <w:rsid w:val="002074FB"/>
    <w:rsid w:val="00211ECC"/>
    <w:rsid w:val="00212B95"/>
    <w:rsid w:val="00213D0F"/>
    <w:rsid w:val="002157ED"/>
    <w:rsid w:val="002173E5"/>
    <w:rsid w:val="00217C3A"/>
    <w:rsid w:val="00225CB3"/>
    <w:rsid w:val="00226768"/>
    <w:rsid w:val="00231A4F"/>
    <w:rsid w:val="00235864"/>
    <w:rsid w:val="00237A6C"/>
    <w:rsid w:val="00240365"/>
    <w:rsid w:val="00242161"/>
    <w:rsid w:val="00242BCB"/>
    <w:rsid w:val="0025229B"/>
    <w:rsid w:val="0025748C"/>
    <w:rsid w:val="00261B37"/>
    <w:rsid w:val="00263EB3"/>
    <w:rsid w:val="002844E6"/>
    <w:rsid w:val="002952C9"/>
    <w:rsid w:val="002A49B3"/>
    <w:rsid w:val="002C6440"/>
    <w:rsid w:val="002D0D14"/>
    <w:rsid w:val="002D616C"/>
    <w:rsid w:val="002D6B79"/>
    <w:rsid w:val="002E2ED5"/>
    <w:rsid w:val="002F2E35"/>
    <w:rsid w:val="00315CA5"/>
    <w:rsid w:val="003521AD"/>
    <w:rsid w:val="00353700"/>
    <w:rsid w:val="00357A52"/>
    <w:rsid w:val="00367BD1"/>
    <w:rsid w:val="00370AF0"/>
    <w:rsid w:val="003727D7"/>
    <w:rsid w:val="003926CC"/>
    <w:rsid w:val="00394A7B"/>
    <w:rsid w:val="003A1D06"/>
    <w:rsid w:val="003A3C22"/>
    <w:rsid w:val="003A3CE1"/>
    <w:rsid w:val="003A55E9"/>
    <w:rsid w:val="003C134D"/>
    <w:rsid w:val="003C1D30"/>
    <w:rsid w:val="003C7C72"/>
    <w:rsid w:val="003E072C"/>
    <w:rsid w:val="00402AB0"/>
    <w:rsid w:val="00402D32"/>
    <w:rsid w:val="004054A2"/>
    <w:rsid w:val="004066CD"/>
    <w:rsid w:val="004130AE"/>
    <w:rsid w:val="00414836"/>
    <w:rsid w:val="00416B33"/>
    <w:rsid w:val="00440132"/>
    <w:rsid w:val="004415CD"/>
    <w:rsid w:val="004569AF"/>
    <w:rsid w:val="00466362"/>
    <w:rsid w:val="00470A7B"/>
    <w:rsid w:val="004718F8"/>
    <w:rsid w:val="00474644"/>
    <w:rsid w:val="00475B72"/>
    <w:rsid w:val="004814A4"/>
    <w:rsid w:val="00484AF1"/>
    <w:rsid w:val="00490A52"/>
    <w:rsid w:val="004947F6"/>
    <w:rsid w:val="004A5DB5"/>
    <w:rsid w:val="004C078B"/>
    <w:rsid w:val="004C7A23"/>
    <w:rsid w:val="004D38C1"/>
    <w:rsid w:val="004D7DDD"/>
    <w:rsid w:val="004F0507"/>
    <w:rsid w:val="004F50AB"/>
    <w:rsid w:val="005015A2"/>
    <w:rsid w:val="00506284"/>
    <w:rsid w:val="00530B7D"/>
    <w:rsid w:val="00547D5F"/>
    <w:rsid w:val="00557FF7"/>
    <w:rsid w:val="005775D5"/>
    <w:rsid w:val="005B64A6"/>
    <w:rsid w:val="005C0525"/>
    <w:rsid w:val="005C4FBF"/>
    <w:rsid w:val="005D1C9B"/>
    <w:rsid w:val="005E1CB8"/>
    <w:rsid w:val="005E3FA5"/>
    <w:rsid w:val="005F43B3"/>
    <w:rsid w:val="00600AC8"/>
    <w:rsid w:val="00610DAE"/>
    <w:rsid w:val="006228B1"/>
    <w:rsid w:val="006448CD"/>
    <w:rsid w:val="00653076"/>
    <w:rsid w:val="006567B4"/>
    <w:rsid w:val="00657A29"/>
    <w:rsid w:val="00664763"/>
    <w:rsid w:val="006874DD"/>
    <w:rsid w:val="0069738B"/>
    <w:rsid w:val="006A0530"/>
    <w:rsid w:val="006C54E0"/>
    <w:rsid w:val="006D00E3"/>
    <w:rsid w:val="006E36A0"/>
    <w:rsid w:val="006F12BC"/>
    <w:rsid w:val="007026BB"/>
    <w:rsid w:val="00706F27"/>
    <w:rsid w:val="00711473"/>
    <w:rsid w:val="00712462"/>
    <w:rsid w:val="007326E4"/>
    <w:rsid w:val="0074159F"/>
    <w:rsid w:val="00747C1E"/>
    <w:rsid w:val="00756FE8"/>
    <w:rsid w:val="007875DE"/>
    <w:rsid w:val="007950B9"/>
    <w:rsid w:val="007A1A63"/>
    <w:rsid w:val="007A1BA1"/>
    <w:rsid w:val="007B0C52"/>
    <w:rsid w:val="007B1E37"/>
    <w:rsid w:val="007C109C"/>
    <w:rsid w:val="007C4D4A"/>
    <w:rsid w:val="007D0A00"/>
    <w:rsid w:val="007E53B6"/>
    <w:rsid w:val="007E58CD"/>
    <w:rsid w:val="007F2AA6"/>
    <w:rsid w:val="007F5BFA"/>
    <w:rsid w:val="0080358F"/>
    <w:rsid w:val="00813286"/>
    <w:rsid w:val="0084102B"/>
    <w:rsid w:val="00844F45"/>
    <w:rsid w:val="0086025E"/>
    <w:rsid w:val="00863FB3"/>
    <w:rsid w:val="00866F03"/>
    <w:rsid w:val="008A2803"/>
    <w:rsid w:val="008A357E"/>
    <w:rsid w:val="008B5587"/>
    <w:rsid w:val="008C60EC"/>
    <w:rsid w:val="008C68D6"/>
    <w:rsid w:val="008D3C6A"/>
    <w:rsid w:val="008E2BD6"/>
    <w:rsid w:val="008F0972"/>
    <w:rsid w:val="008F0B2C"/>
    <w:rsid w:val="008F10B8"/>
    <w:rsid w:val="008F7C72"/>
    <w:rsid w:val="00902D61"/>
    <w:rsid w:val="0090721D"/>
    <w:rsid w:val="009119D4"/>
    <w:rsid w:val="00922B42"/>
    <w:rsid w:val="0094358F"/>
    <w:rsid w:val="009618F5"/>
    <w:rsid w:val="00971A8E"/>
    <w:rsid w:val="009743B2"/>
    <w:rsid w:val="00974793"/>
    <w:rsid w:val="00976EDC"/>
    <w:rsid w:val="009849E9"/>
    <w:rsid w:val="00990942"/>
    <w:rsid w:val="009A2FA6"/>
    <w:rsid w:val="009B33BD"/>
    <w:rsid w:val="009D660F"/>
    <w:rsid w:val="009E2466"/>
    <w:rsid w:val="00A01D2F"/>
    <w:rsid w:val="00A11415"/>
    <w:rsid w:val="00A1538B"/>
    <w:rsid w:val="00A25B1A"/>
    <w:rsid w:val="00A344DE"/>
    <w:rsid w:val="00A4786E"/>
    <w:rsid w:val="00A577C2"/>
    <w:rsid w:val="00A57CDC"/>
    <w:rsid w:val="00A72E22"/>
    <w:rsid w:val="00A75AEB"/>
    <w:rsid w:val="00A778AD"/>
    <w:rsid w:val="00A86CB4"/>
    <w:rsid w:val="00A8706F"/>
    <w:rsid w:val="00A875DE"/>
    <w:rsid w:val="00A9192E"/>
    <w:rsid w:val="00AB00B3"/>
    <w:rsid w:val="00AB0BE4"/>
    <w:rsid w:val="00AB4B06"/>
    <w:rsid w:val="00AC0934"/>
    <w:rsid w:val="00AC3564"/>
    <w:rsid w:val="00AC3F69"/>
    <w:rsid w:val="00AC75DB"/>
    <w:rsid w:val="00AE242B"/>
    <w:rsid w:val="00AE4125"/>
    <w:rsid w:val="00B00314"/>
    <w:rsid w:val="00B14BAA"/>
    <w:rsid w:val="00B16A4B"/>
    <w:rsid w:val="00B17370"/>
    <w:rsid w:val="00B22AEB"/>
    <w:rsid w:val="00B27C6E"/>
    <w:rsid w:val="00B320F4"/>
    <w:rsid w:val="00B32C9E"/>
    <w:rsid w:val="00B3538A"/>
    <w:rsid w:val="00B358EF"/>
    <w:rsid w:val="00B4294C"/>
    <w:rsid w:val="00B53E58"/>
    <w:rsid w:val="00BA0292"/>
    <w:rsid w:val="00BA49CF"/>
    <w:rsid w:val="00BA5E44"/>
    <w:rsid w:val="00BB141C"/>
    <w:rsid w:val="00BD3C87"/>
    <w:rsid w:val="00BE182C"/>
    <w:rsid w:val="00BE6398"/>
    <w:rsid w:val="00BF019A"/>
    <w:rsid w:val="00BF4561"/>
    <w:rsid w:val="00C1046C"/>
    <w:rsid w:val="00C12738"/>
    <w:rsid w:val="00C338A6"/>
    <w:rsid w:val="00C3758B"/>
    <w:rsid w:val="00C4796F"/>
    <w:rsid w:val="00C50DA1"/>
    <w:rsid w:val="00C633C6"/>
    <w:rsid w:val="00C65C47"/>
    <w:rsid w:val="00C85694"/>
    <w:rsid w:val="00C93C01"/>
    <w:rsid w:val="00C9502B"/>
    <w:rsid w:val="00CC106C"/>
    <w:rsid w:val="00CE0F5D"/>
    <w:rsid w:val="00CE18F0"/>
    <w:rsid w:val="00CF540A"/>
    <w:rsid w:val="00CF74B7"/>
    <w:rsid w:val="00D0257D"/>
    <w:rsid w:val="00D05700"/>
    <w:rsid w:val="00D2756B"/>
    <w:rsid w:val="00D36B3E"/>
    <w:rsid w:val="00D4364E"/>
    <w:rsid w:val="00D462E1"/>
    <w:rsid w:val="00D5079E"/>
    <w:rsid w:val="00D7327A"/>
    <w:rsid w:val="00D7439B"/>
    <w:rsid w:val="00D770B4"/>
    <w:rsid w:val="00D841B9"/>
    <w:rsid w:val="00D87312"/>
    <w:rsid w:val="00D93EF3"/>
    <w:rsid w:val="00D94E8E"/>
    <w:rsid w:val="00D970C4"/>
    <w:rsid w:val="00D97529"/>
    <w:rsid w:val="00DA08F3"/>
    <w:rsid w:val="00DA3B83"/>
    <w:rsid w:val="00DA5C94"/>
    <w:rsid w:val="00DB3994"/>
    <w:rsid w:val="00DB46CA"/>
    <w:rsid w:val="00DC07AD"/>
    <w:rsid w:val="00DC51DA"/>
    <w:rsid w:val="00DD66A9"/>
    <w:rsid w:val="00DD689E"/>
    <w:rsid w:val="00DE4039"/>
    <w:rsid w:val="00DE5042"/>
    <w:rsid w:val="00E05C1E"/>
    <w:rsid w:val="00E1745C"/>
    <w:rsid w:val="00E231C8"/>
    <w:rsid w:val="00E24BE4"/>
    <w:rsid w:val="00E27547"/>
    <w:rsid w:val="00E31F8D"/>
    <w:rsid w:val="00E409EC"/>
    <w:rsid w:val="00E55016"/>
    <w:rsid w:val="00E70E48"/>
    <w:rsid w:val="00E71825"/>
    <w:rsid w:val="00E8644B"/>
    <w:rsid w:val="00EA279D"/>
    <w:rsid w:val="00EC490A"/>
    <w:rsid w:val="00EE3B6C"/>
    <w:rsid w:val="00F21363"/>
    <w:rsid w:val="00F34A73"/>
    <w:rsid w:val="00F41BE1"/>
    <w:rsid w:val="00F41F25"/>
    <w:rsid w:val="00F5349D"/>
    <w:rsid w:val="00F53976"/>
    <w:rsid w:val="00F56827"/>
    <w:rsid w:val="00F62A85"/>
    <w:rsid w:val="00F71D3E"/>
    <w:rsid w:val="00F75DC9"/>
    <w:rsid w:val="00F8571C"/>
    <w:rsid w:val="00F92B6E"/>
    <w:rsid w:val="00F93014"/>
    <w:rsid w:val="00F949D4"/>
    <w:rsid w:val="00FA042F"/>
    <w:rsid w:val="00FB347D"/>
    <w:rsid w:val="00FE47C3"/>
    <w:rsid w:val="00FF24DB"/>
    <w:rsid w:val="00FF5F3F"/>
    <w:rsid w:val="03906A18"/>
    <w:rsid w:val="0E9D56E8"/>
    <w:rsid w:val="1B9E2D42"/>
    <w:rsid w:val="25A193C2"/>
    <w:rsid w:val="2B47B1F5"/>
    <w:rsid w:val="2D937D4A"/>
    <w:rsid w:val="3B58BFDD"/>
    <w:rsid w:val="3D0193A6"/>
    <w:rsid w:val="407CFC67"/>
    <w:rsid w:val="50362FD5"/>
    <w:rsid w:val="51D20036"/>
    <w:rsid w:val="5716E3CE"/>
    <w:rsid w:val="638BE1E7"/>
    <w:rsid w:val="6514E02B"/>
    <w:rsid w:val="70E0D90D"/>
    <w:rsid w:val="73CCA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27BD5"/>
  <w15:chartTrackingRefBased/>
  <w15:docId w15:val="{B8A07CA1-A762-4A4C-A526-A9CC6A8E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7DDD"/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57F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4D7DDD"/>
    <w:pPr>
      <w:keepNext/>
      <w:tabs>
        <w:tab w:val="left" w:pos="567"/>
      </w:tabs>
      <w:ind w:right="66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4D7DDD"/>
    <w:pPr>
      <w:keepNext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zia">
    <w:name w:val="Grazia"/>
    <w:basedOn w:val="Normale"/>
    <w:rsid w:val="004D7DDD"/>
    <w:rPr>
      <w:rFonts w:ascii="New York" w:hAnsi="New York"/>
      <w:lang w:val="en-US"/>
    </w:rPr>
  </w:style>
  <w:style w:type="paragraph" w:styleId="Intestazione">
    <w:name w:val="header"/>
    <w:basedOn w:val="Normale"/>
    <w:link w:val="IntestazioneCarattere"/>
    <w:uiPriority w:val="99"/>
    <w:rsid w:val="004D7DDD"/>
    <w:pPr>
      <w:tabs>
        <w:tab w:val="center" w:pos="4153"/>
        <w:tab w:val="right" w:pos="8306"/>
      </w:tabs>
    </w:pPr>
    <w:rPr>
      <w:sz w:val="20"/>
    </w:rPr>
  </w:style>
  <w:style w:type="paragraph" w:customStyle="1" w:styleId="Corpodeltesto">
    <w:name w:val="Corpo del testo"/>
    <w:basedOn w:val="Normale"/>
    <w:rsid w:val="004D7DDD"/>
    <w:pPr>
      <w:spacing w:after="120"/>
    </w:pPr>
  </w:style>
  <w:style w:type="paragraph" w:styleId="Corpodeltesto3">
    <w:name w:val="Body Text 3"/>
    <w:basedOn w:val="Normale"/>
    <w:link w:val="Corpodeltesto3Carattere"/>
    <w:rsid w:val="004D7DDD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  <w:rsid w:val="004D7DDD"/>
  </w:style>
  <w:style w:type="character" w:customStyle="1" w:styleId="Corpodeltesto3Carattere">
    <w:name w:val="Corpo del testo 3 Carattere"/>
    <w:link w:val="Corpodeltesto3"/>
    <w:locked/>
    <w:rsid w:val="004D7DDD"/>
    <w:rPr>
      <w:sz w:val="16"/>
      <w:szCs w:val="16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4D7DD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55016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402D32"/>
    <w:pPr>
      <w:tabs>
        <w:tab w:val="left" w:pos="567"/>
        <w:tab w:val="left" w:pos="3544"/>
      </w:tabs>
      <w:ind w:left="560" w:right="66" w:hanging="560"/>
    </w:pPr>
    <w:rPr>
      <w:rFonts w:ascii="Helvetica" w:hAnsi="Helvetica"/>
      <w:sz w:val="18"/>
    </w:rPr>
  </w:style>
  <w:style w:type="character" w:styleId="Rimandocommento">
    <w:name w:val="annotation reference"/>
    <w:rsid w:val="00DA08F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A08F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A08F3"/>
  </w:style>
  <w:style w:type="paragraph" w:styleId="Soggettocommento">
    <w:name w:val="annotation subject"/>
    <w:basedOn w:val="Testocommento"/>
    <w:next w:val="Testocommento"/>
    <w:link w:val="SoggettocommentoCarattere"/>
    <w:rsid w:val="00DA08F3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A08F3"/>
    <w:rPr>
      <w:b/>
      <w:bCs/>
    </w:rPr>
  </w:style>
  <w:style w:type="character" w:styleId="Collegamentoipertestuale">
    <w:name w:val="Hyperlink"/>
    <w:rsid w:val="00B22AE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E21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9119D4"/>
    <w:rPr>
      <w:sz w:val="24"/>
    </w:rPr>
  </w:style>
  <w:style w:type="character" w:customStyle="1" w:styleId="normaltextrun">
    <w:name w:val="normaltextrun"/>
    <w:rsid w:val="00F71D3E"/>
  </w:style>
  <w:style w:type="paragraph" w:customStyle="1" w:styleId="paragraph">
    <w:name w:val="paragraph"/>
    <w:basedOn w:val="Normale"/>
    <w:rsid w:val="00F71D3E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rsid w:val="00F71D3E"/>
  </w:style>
  <w:style w:type="character" w:customStyle="1" w:styleId="scxw96857693">
    <w:name w:val="scxw96857693"/>
    <w:basedOn w:val="Carpredefinitoparagrafo"/>
    <w:rsid w:val="00213D0F"/>
  </w:style>
  <w:style w:type="character" w:customStyle="1" w:styleId="Titolo2Carattere">
    <w:name w:val="Titolo 2 Carattere"/>
    <w:basedOn w:val="Carpredefinitoparagrafo"/>
    <w:link w:val="Titolo2"/>
    <w:semiHidden/>
    <w:rsid w:val="00557F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8B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8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35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86294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ca.monaco@iss.it" TargetMode="External"/><Relationship Id="rId18" Type="http://schemas.openxmlformats.org/officeDocument/2006/relationships/hyperlink" Target="mailto:ufficio.stampa@iss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paolo.dancona@iss.it" TargetMode="External"/><Relationship Id="rId17" Type="http://schemas.openxmlformats.org/officeDocument/2006/relationships/hyperlink" Target="http://www.farecomunicazione-e20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venti.dmi@iss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ssia.caratelli@iss.it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iorgia.napoletani@iss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739BC60E39EB45B575B7B5558AAAD0" ma:contentTypeVersion="16" ma:contentTypeDescription="Creare un nuovo documento." ma:contentTypeScope="" ma:versionID="0c5b62b6d7c0cc84e00d514233ab83f7">
  <xsd:schema xmlns:xsd="http://www.w3.org/2001/XMLSchema" xmlns:xs="http://www.w3.org/2001/XMLSchema" xmlns:p="http://schemas.microsoft.com/office/2006/metadata/properties" xmlns:ns2="184e0971-1416-404d-b6d1-4f92485b7a12" xmlns:ns3="e2227c33-4474-4224-95da-5bb01609e10c" targetNamespace="http://schemas.microsoft.com/office/2006/metadata/properties" ma:root="true" ma:fieldsID="90089abe628a8033277508abbc247c08" ns2:_="" ns3:_="">
    <xsd:import namespace="184e0971-1416-404d-b6d1-4f92485b7a12"/>
    <xsd:import namespace="e2227c33-4474-4224-95da-5bb01609e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0971-1416-404d-b6d1-4f92485b7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f18aaa-e4c7-45ab-a08e-e35b85983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27c33-4474-4224-95da-5bb01609e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e0971-1416-404d-b6d1-4f92485b7a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49D1E-81D9-4F32-842A-693B5718A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e0971-1416-404d-b6d1-4f92485b7a12"/>
    <ds:schemaRef ds:uri="e2227c33-4474-4224-95da-5bb01609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693EB-855A-4FF9-A34C-4A3447248C72}">
  <ds:schemaRefs>
    <ds:schemaRef ds:uri="http://schemas.microsoft.com/office/2006/metadata/properties"/>
    <ds:schemaRef ds:uri="http://schemas.microsoft.com/office/infopath/2007/PartnerControls"/>
    <ds:schemaRef ds:uri="184e0971-1416-404d-b6d1-4f92485b7a12"/>
  </ds:schemaRefs>
</ds:datastoreItem>
</file>

<file path=customXml/itemProps3.xml><?xml version="1.0" encoding="utf-8"?>
<ds:datastoreItem xmlns:ds="http://schemas.openxmlformats.org/officeDocument/2006/customXml" ds:itemID="{7666DAD0-37F1-4C4B-9C38-BF1B7FD897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8ECC4-1F34-4C93-9C75-D618BD819FE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1EF5C8C-5341-4214-B82E-72F433B2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ISS_URE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DAngelo_Roberta</dc:creator>
  <cp:keywords/>
  <cp:lastModifiedBy>Napoletani Giorgia</cp:lastModifiedBy>
  <cp:revision>2</cp:revision>
  <cp:lastPrinted>2024-11-12T10:56:00Z</cp:lastPrinted>
  <dcterms:created xsi:type="dcterms:W3CDTF">2024-11-13T15:41:00Z</dcterms:created>
  <dcterms:modified xsi:type="dcterms:W3CDTF">2024-11-13T15:41:00Z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Palleschi Luca;D'ilio Sonia</vt:lpwstr>
  </property>
  <property fmtid="{D5CDD505-2E9C-101B-9397-08002B2CF9AE}" pid="3" name="SharedWithUsers">
    <vt:lpwstr>792;#Palleschi Luca;#528;#D'ilio Sonia</vt:lpwstr>
  </property>
  <property fmtid="{D5CDD505-2E9C-101B-9397-08002B2CF9AE}" pid="4" name="TaxCatchAll">
    <vt:lpwstr/>
  </property>
  <property fmtid="{D5CDD505-2E9C-101B-9397-08002B2CF9AE}" pid="5" name="ContentTypeId">
    <vt:lpwstr>0x010100198767802C803A428D451534A596CC41</vt:lpwstr>
  </property>
  <property fmtid="{D5CDD505-2E9C-101B-9397-08002B2CF9AE}" pid="6" name="_activity">
    <vt:lpwstr/>
  </property>
</Properties>
</file>