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5D" w:rsidRDefault="0078326C" w:rsidP="006A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78326C">
        <w:rPr>
          <w:rFonts w:ascii="Times New Roman" w:eastAsia="Calibri" w:hAnsi="Times New Roman" w:cs="Times New Roman"/>
          <w:sz w:val="24"/>
          <w:szCs w:val="24"/>
        </w:rPr>
        <w:t xml:space="preserve">elezione pubblica, per titoli e prova-colloquio, per l’assunzione, con contratto a tempo determinato, di n. </w:t>
      </w:r>
      <w:r w:rsidRPr="0078326C">
        <w:rPr>
          <w:rFonts w:ascii="Times New Roman" w:eastAsia="Calibri" w:hAnsi="Times New Roman" w:cs="Times New Roman"/>
          <w:b/>
          <w:sz w:val="24"/>
          <w:szCs w:val="24"/>
        </w:rPr>
        <w:t>1 unità</w:t>
      </w:r>
      <w:r w:rsidRPr="0078326C">
        <w:rPr>
          <w:rFonts w:ascii="Times New Roman" w:eastAsia="Calibri" w:hAnsi="Times New Roman" w:cs="Times New Roman"/>
          <w:sz w:val="24"/>
          <w:szCs w:val="24"/>
        </w:rPr>
        <w:t xml:space="preserve"> di personale con il profilo di </w:t>
      </w:r>
      <w:r w:rsidRPr="0078326C">
        <w:rPr>
          <w:rFonts w:ascii="Times New Roman" w:eastAsia="Calibri" w:hAnsi="Times New Roman" w:cs="Times New Roman"/>
          <w:b/>
          <w:sz w:val="24"/>
          <w:szCs w:val="24"/>
        </w:rPr>
        <w:t>Tecnologo</w:t>
      </w:r>
      <w:r w:rsidRPr="0078326C">
        <w:rPr>
          <w:rFonts w:ascii="Times New Roman" w:eastAsia="Calibri" w:hAnsi="Times New Roman" w:cs="Times New Roman"/>
          <w:sz w:val="24"/>
          <w:szCs w:val="24"/>
        </w:rPr>
        <w:t xml:space="preserve"> – III livello professionale dell’Istituto Superiore di Sanità - per far fronte alle esigenze previste dal progetto: </w:t>
      </w:r>
      <w:r w:rsidRPr="0078326C">
        <w:rPr>
          <w:rFonts w:ascii="Times New Roman" w:eastAsia="Calibri" w:hAnsi="Times New Roman" w:cs="Times New Roman"/>
          <w:i/>
          <w:sz w:val="24"/>
          <w:szCs w:val="24"/>
        </w:rPr>
        <w:t xml:space="preserve">“Strategie di alfabetizzazione scientifica attraverso i social media.” </w:t>
      </w:r>
      <w:r w:rsidRPr="0078326C">
        <w:rPr>
          <w:rFonts w:ascii="Times New Roman" w:eastAsia="Calibri" w:hAnsi="Times New Roman" w:cs="Times New Roman"/>
          <w:sz w:val="24"/>
          <w:szCs w:val="24"/>
        </w:rPr>
        <w:t>presso l’</w:t>
      </w:r>
      <w:r w:rsidRPr="0078326C">
        <w:rPr>
          <w:rFonts w:ascii="Times New Roman" w:eastAsia="Calibri" w:hAnsi="Times New Roman" w:cs="Times New Roman"/>
          <w:b/>
          <w:sz w:val="24"/>
          <w:szCs w:val="24"/>
        </w:rPr>
        <w:t>Ufficio Stampa</w:t>
      </w:r>
      <w:r w:rsidRPr="0078326C">
        <w:rPr>
          <w:rFonts w:ascii="Times New Roman" w:eastAsia="Calibri" w:hAnsi="Times New Roman" w:cs="Times New Roman"/>
          <w:sz w:val="24"/>
          <w:szCs w:val="24"/>
        </w:rPr>
        <w:t xml:space="preserve"> (durata del contratto: </w:t>
      </w:r>
      <w:r w:rsidRPr="0078326C">
        <w:rPr>
          <w:rFonts w:ascii="Times New Roman" w:eastAsia="Calibri" w:hAnsi="Times New Roman" w:cs="Times New Roman"/>
          <w:b/>
          <w:i/>
          <w:sz w:val="24"/>
          <w:szCs w:val="24"/>
        </w:rPr>
        <w:t>ventiquattro mesi</w:t>
      </w:r>
      <w:r w:rsidRPr="0078326C">
        <w:rPr>
          <w:rFonts w:ascii="Times New Roman" w:eastAsia="Calibri" w:hAnsi="Times New Roman" w:cs="Times New Roman"/>
          <w:sz w:val="24"/>
          <w:szCs w:val="24"/>
        </w:rPr>
        <w:t xml:space="preserve">) – codice concorso: </w:t>
      </w:r>
      <w:r w:rsidRPr="0078326C">
        <w:rPr>
          <w:rFonts w:ascii="Times New Roman" w:eastAsia="Calibri" w:hAnsi="Times New Roman" w:cs="Times New Roman"/>
          <w:b/>
          <w:sz w:val="24"/>
          <w:szCs w:val="24"/>
        </w:rPr>
        <w:t>TD TEC PRE-STA 2023 01</w:t>
      </w:r>
    </w:p>
    <w:p w:rsidR="006A55AE" w:rsidRDefault="006A55AE" w:rsidP="006A55AE">
      <w:pPr>
        <w:jc w:val="both"/>
        <w:rPr>
          <w:rFonts w:ascii="Times New Roman" w:hAnsi="Times New Roman" w:cs="Times New Roman"/>
        </w:rPr>
      </w:pP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A46">
        <w:rPr>
          <w:rFonts w:ascii="Times New Roman" w:hAnsi="Times New Roman" w:cs="Times New Roman"/>
          <w:sz w:val="24"/>
          <w:szCs w:val="24"/>
          <w:u w:val="single"/>
        </w:rPr>
        <w:t>QUESITO n. 1</w:t>
      </w:r>
    </w:p>
    <w:p w:rsidR="006C0A46" w:rsidRPr="006C0A46" w:rsidRDefault="006C0A46" w:rsidP="006C0A4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iCs/>
          <w:sz w:val="24"/>
          <w:szCs w:val="24"/>
        </w:rPr>
        <w:t xml:space="preserve">Il candidato declini i punti cardine di una campagna di comunicazione social su </w:t>
      </w:r>
      <w:bookmarkStart w:id="0" w:name="_GoBack"/>
      <w:proofErr w:type="spellStart"/>
      <w:r w:rsidRPr="006C0A46">
        <w:rPr>
          <w:rFonts w:ascii="Times New Roman" w:hAnsi="Times New Roman" w:cs="Times New Roman"/>
          <w:iCs/>
          <w:sz w:val="24"/>
          <w:szCs w:val="24"/>
        </w:rPr>
        <w:t>cyberbullismo</w:t>
      </w:r>
      <w:proofErr w:type="spellEnd"/>
      <w:r w:rsidRPr="006C0A46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0"/>
    <w:p w:rsidR="006C0A46" w:rsidRPr="006C0A46" w:rsidRDefault="006C0A46" w:rsidP="006C0A4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iCs/>
          <w:sz w:val="24"/>
          <w:szCs w:val="24"/>
        </w:rPr>
        <w:t>I principali social media professionali</w:t>
      </w:r>
      <w:r w:rsidRPr="006C0A46">
        <w:rPr>
          <w:rFonts w:ascii="Times New Roman" w:hAnsi="Times New Roman" w:cs="Times New Roman"/>
          <w:sz w:val="24"/>
          <w:szCs w:val="24"/>
        </w:rPr>
        <w:t>.</w:t>
      </w: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Lettura e traduzione di un brano in lingua inglese.</w:t>
      </w:r>
    </w:p>
    <w:p w:rsidR="006A55AE" w:rsidRPr="006C0A46" w:rsidRDefault="006A55AE" w:rsidP="006C0A4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26C" w:rsidRPr="006C0A46" w:rsidRDefault="0078326C" w:rsidP="006C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6C0A4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QUESITO n. </w:t>
      </w:r>
      <w:r w:rsidRPr="006C0A4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3</w:t>
      </w:r>
    </w:p>
    <w:p w:rsidR="0078326C" w:rsidRPr="006C0A46" w:rsidRDefault="0078326C" w:rsidP="006C0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Il candidato </w:t>
      </w:r>
      <w:r w:rsidRPr="006C0A46">
        <w:rPr>
          <w:rFonts w:ascii="Times New Roman" w:eastAsia="Calibri" w:hAnsi="Times New Roman" w:cs="Times New Roman"/>
          <w:iCs/>
          <w:sz w:val="24"/>
          <w:szCs w:val="24"/>
        </w:rPr>
        <w:t>illustri le azioni che metterebbe in atto un Ufficio Stampa nel caso in cui la propria istituzione fosse coinvolta in un evento di crisi.</w:t>
      </w:r>
    </w:p>
    <w:p w:rsidR="0078326C" w:rsidRPr="006C0A46" w:rsidRDefault="0078326C" w:rsidP="006C0A4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A46">
        <w:rPr>
          <w:rFonts w:ascii="Times New Roman" w:eastAsia="Calibri" w:hAnsi="Times New Roman" w:cs="Times New Roman"/>
          <w:iCs/>
          <w:sz w:val="24"/>
          <w:szCs w:val="24"/>
        </w:rPr>
        <w:t>Dove trovare le immagini da utilizzare sui social.</w:t>
      </w:r>
    </w:p>
    <w:p w:rsidR="0078326C" w:rsidRPr="006C0A46" w:rsidRDefault="0078326C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Lettura e traduzione di un brano in lingua inglese.</w:t>
      </w:r>
    </w:p>
    <w:p w:rsidR="0078326C" w:rsidRPr="006C0A46" w:rsidRDefault="0078326C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26C" w:rsidRPr="006C0A46" w:rsidRDefault="0078326C" w:rsidP="006C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6C0A4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QUESITO n. </w:t>
      </w:r>
      <w:r w:rsidRPr="006C0A4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4</w:t>
      </w:r>
    </w:p>
    <w:p w:rsidR="0078326C" w:rsidRPr="006C0A46" w:rsidRDefault="0078326C" w:rsidP="006C0A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Il candidato </w:t>
      </w:r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esponga il ruolo e i possibili utilizzi delle </w:t>
      </w:r>
      <w:proofErr w:type="spellStart"/>
      <w:proofErr w:type="gramStart"/>
      <w:r w:rsidRPr="006C0A46">
        <w:rPr>
          <w:rFonts w:ascii="Times New Roman" w:eastAsia="Calibri" w:hAnsi="Times New Roman" w:cs="Times New Roman"/>
          <w:iCs/>
          <w:sz w:val="24"/>
          <w:szCs w:val="24"/>
        </w:rPr>
        <w:t>infografiche</w:t>
      </w:r>
      <w:proofErr w:type="spellEnd"/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  nella</w:t>
      </w:r>
      <w:proofErr w:type="gramEnd"/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 comunicazione social.</w:t>
      </w:r>
    </w:p>
    <w:p w:rsidR="0078326C" w:rsidRPr="006C0A46" w:rsidRDefault="0078326C" w:rsidP="006C0A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A46">
        <w:rPr>
          <w:rFonts w:ascii="Times New Roman" w:eastAsia="Calibri" w:hAnsi="Times New Roman" w:cs="Times New Roman"/>
          <w:iCs/>
          <w:sz w:val="24"/>
          <w:szCs w:val="24"/>
        </w:rPr>
        <w:t xml:space="preserve">Lavorare in </w:t>
      </w:r>
      <w:proofErr w:type="spellStart"/>
      <w:r w:rsidRPr="006C0A46">
        <w:rPr>
          <w:rFonts w:ascii="Times New Roman" w:eastAsia="Calibri" w:hAnsi="Times New Roman" w:cs="Times New Roman"/>
          <w:iCs/>
          <w:sz w:val="24"/>
          <w:szCs w:val="24"/>
        </w:rPr>
        <w:t>cloud</w:t>
      </w:r>
      <w:proofErr w:type="spellEnd"/>
      <w:r w:rsidRPr="006C0A4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8326C" w:rsidRPr="006C0A46" w:rsidRDefault="0078326C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Lettura e traduzione di un brano in lingua inglese.</w:t>
      </w:r>
    </w:p>
    <w:p w:rsidR="0078326C" w:rsidRPr="006C0A46" w:rsidRDefault="0078326C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A46">
        <w:rPr>
          <w:rFonts w:ascii="Times New Roman" w:hAnsi="Times New Roman" w:cs="Times New Roman"/>
          <w:sz w:val="24"/>
          <w:szCs w:val="24"/>
          <w:u w:val="single"/>
        </w:rPr>
        <w:t>QUESITO n. 5</w:t>
      </w:r>
    </w:p>
    <w:p w:rsidR="006C0A46" w:rsidRPr="006C0A46" w:rsidRDefault="006C0A46" w:rsidP="006C0A4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iCs/>
          <w:sz w:val="24"/>
          <w:szCs w:val="24"/>
        </w:rPr>
        <w:t>Il candidato illustri le caratteristiche di un comunicato stampa definito congiunto.</w:t>
      </w:r>
    </w:p>
    <w:p w:rsidR="006C0A46" w:rsidRPr="006C0A46" w:rsidRDefault="006C0A46" w:rsidP="006C0A4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0A46">
        <w:rPr>
          <w:rFonts w:ascii="Times New Roman" w:hAnsi="Times New Roman" w:cs="Times New Roman"/>
          <w:iCs/>
          <w:sz w:val="24"/>
          <w:szCs w:val="24"/>
        </w:rPr>
        <w:t>I programmi di videoscrittura</w:t>
      </w: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Lettura e traduzione di un brano in lingua inglese.</w:t>
      </w: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A46">
        <w:rPr>
          <w:rFonts w:ascii="Times New Roman" w:hAnsi="Times New Roman" w:cs="Times New Roman"/>
          <w:sz w:val="24"/>
          <w:szCs w:val="24"/>
          <w:u w:val="single"/>
        </w:rPr>
        <w:t>QUESITO n. 6</w:t>
      </w:r>
    </w:p>
    <w:p w:rsidR="006C0A46" w:rsidRPr="006C0A46" w:rsidRDefault="006C0A46" w:rsidP="006C0A46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iCs/>
          <w:sz w:val="24"/>
          <w:szCs w:val="24"/>
        </w:rPr>
        <w:t>Il candidato illustri la strategia di comunicazione per la promozione di un convegno scientifico.</w:t>
      </w:r>
    </w:p>
    <w:p w:rsidR="006C0A46" w:rsidRPr="006C0A46" w:rsidRDefault="006C0A46" w:rsidP="006C0A46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Quale tipologia di software è utile nel proprio computer di giornalista.</w:t>
      </w:r>
    </w:p>
    <w:p w:rsidR="006C0A46" w:rsidRPr="006C0A46" w:rsidRDefault="006C0A46" w:rsidP="006C0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6">
        <w:rPr>
          <w:rFonts w:ascii="Times New Roman" w:hAnsi="Times New Roman" w:cs="Times New Roman"/>
          <w:sz w:val="24"/>
          <w:szCs w:val="24"/>
        </w:rPr>
        <w:t>Lettura e traduzione di un brano in lingua inglese.</w:t>
      </w:r>
    </w:p>
    <w:sectPr w:rsidR="006C0A46" w:rsidRPr="006C0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98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2DCA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28A2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D2718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734E"/>
    <w:multiLevelType w:val="hybridMultilevel"/>
    <w:tmpl w:val="74FA3E58"/>
    <w:lvl w:ilvl="0" w:tplc="37669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624C0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AE"/>
    <w:rsid w:val="00407A72"/>
    <w:rsid w:val="00687BD6"/>
    <w:rsid w:val="006A55AE"/>
    <w:rsid w:val="006C0A46"/>
    <w:rsid w:val="0078326C"/>
    <w:rsid w:val="0085672B"/>
    <w:rsid w:val="009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FF21"/>
  <w15:chartTrackingRefBased/>
  <w15:docId w15:val="{5EB97C7F-BA2C-49A2-9F9E-18C1684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0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Lostumbo Sabrina</cp:lastModifiedBy>
  <cp:revision>4</cp:revision>
  <dcterms:created xsi:type="dcterms:W3CDTF">2024-03-06T09:42:00Z</dcterms:created>
  <dcterms:modified xsi:type="dcterms:W3CDTF">2024-04-11T12:27:00Z</dcterms:modified>
</cp:coreProperties>
</file>