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7A" w:rsidRDefault="0030627A">
      <w:pPr>
        <w:pStyle w:val="Testocommento1"/>
        <w:rPr>
          <w:rFonts w:ascii="Calibri" w:hAnsi="Calibri" w:cs="Calibri Light"/>
          <w:sz w:val="24"/>
          <w:szCs w:val="24"/>
        </w:rPr>
      </w:pPr>
      <w:bookmarkStart w:id="0" w:name="_GoBack"/>
      <w:bookmarkEnd w:id="0"/>
    </w:p>
    <w:p w:rsidR="0030627A" w:rsidRDefault="0030627A">
      <w:pPr>
        <w:rPr>
          <w:rFonts w:ascii="Calibri" w:hAnsi="Calibri" w:cs="Calibri Light"/>
          <w:iCs/>
          <w:sz w:val="24"/>
          <w:szCs w:val="24"/>
        </w:rPr>
      </w:pPr>
    </w:p>
    <w:p w:rsidR="0030627A" w:rsidRDefault="00995E87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DICHIARAZIONE SOSTITUTIVA</w:t>
      </w:r>
    </w:p>
    <w:p w:rsidR="0030627A" w:rsidRDefault="00995E87">
      <w:pPr>
        <w:ind w:left="300"/>
        <w:jc w:val="center"/>
      </w:pPr>
      <w:proofErr w:type="gramStart"/>
      <w:r>
        <w:rPr>
          <w:rFonts w:ascii="Calibri" w:hAnsi="Calibri" w:cs="Calibri Light"/>
          <w:bCs/>
          <w:iCs/>
          <w:sz w:val="24"/>
          <w:szCs w:val="24"/>
        </w:rPr>
        <w:t>ai</w:t>
      </w:r>
      <w:proofErr w:type="gramEnd"/>
      <w:r>
        <w:rPr>
          <w:rFonts w:ascii="Calibri" w:hAnsi="Calibri" w:cs="Calibri Light"/>
          <w:bCs/>
          <w:iCs/>
          <w:sz w:val="24"/>
          <w:szCs w:val="24"/>
        </w:rPr>
        <w:t xml:space="preserve"> sensi degli artt. 46 e 47del D.P.R. 28 dicembre 2000, n. 445</w:t>
      </w:r>
    </w:p>
    <w:p w:rsidR="0030627A" w:rsidRDefault="0030627A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30627A" w:rsidRDefault="0030627A">
      <w:pPr>
        <w:ind w:left="30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30627A" w:rsidRDefault="00995E87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 in qualità di (carica sociale) ___________________________________________ della/del _____________________, con sede legale in _____</w:t>
      </w:r>
      <w:r>
        <w:rPr>
          <w:rFonts w:ascii="Calibri" w:hAnsi="Calibri" w:cs="Calibri"/>
          <w:color w:val="000000"/>
          <w:sz w:val="24"/>
          <w:szCs w:val="24"/>
        </w:rPr>
        <w:t xml:space="preserve">______________, Partita IVA n. ____________, C.F. n. ________________, indirizzo PEC ________________________________________, </w:t>
      </w:r>
    </w:p>
    <w:p w:rsidR="0030627A" w:rsidRDefault="0030627A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30627A" w:rsidRDefault="0030627A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30627A" w:rsidRDefault="00995E87">
      <w:pPr>
        <w:jc w:val="both"/>
        <w:rPr>
          <w:rFonts w:ascii="Calibri" w:hAnsi="Calibri" w:cs="Calibri Light"/>
          <w:b/>
          <w:bCs/>
          <w:iCs/>
          <w:sz w:val="24"/>
          <w:szCs w:val="24"/>
        </w:rPr>
      </w:pPr>
      <w:proofErr w:type="gramStart"/>
      <w:r>
        <w:rPr>
          <w:rFonts w:ascii="Calibri" w:hAnsi="Calibri" w:cs="Calibri Light"/>
          <w:b/>
          <w:bCs/>
          <w:iCs/>
          <w:sz w:val="24"/>
          <w:szCs w:val="24"/>
        </w:rPr>
        <w:t>consapevole</w:t>
      </w:r>
      <w:proofErr w:type="gramEnd"/>
      <w:r>
        <w:rPr>
          <w:rFonts w:ascii="Calibri" w:hAnsi="Calibri" w:cs="Calibri Light"/>
          <w:b/>
          <w:bCs/>
          <w:iCs/>
          <w:sz w:val="24"/>
          <w:szCs w:val="24"/>
        </w:rPr>
        <w:t xml:space="preserve"> della responsabilità e delle conseguenze civili e penali previste dall’art.76 del D.P.R. 445/2000 e </w:t>
      </w:r>
      <w:proofErr w:type="spellStart"/>
      <w:r>
        <w:rPr>
          <w:rFonts w:ascii="Calibri" w:hAnsi="Calibri" w:cs="Calibri Light"/>
          <w:b/>
          <w:bCs/>
          <w:iCs/>
          <w:sz w:val="24"/>
          <w:szCs w:val="24"/>
        </w:rPr>
        <w:t>ss.mm.ii</w:t>
      </w:r>
      <w:proofErr w:type="spellEnd"/>
      <w:r>
        <w:rPr>
          <w:rFonts w:ascii="Calibri" w:hAnsi="Calibri" w:cs="Calibri Light"/>
          <w:b/>
          <w:bCs/>
          <w:iCs/>
          <w:sz w:val="24"/>
          <w:szCs w:val="24"/>
        </w:rPr>
        <w:t>., per</w:t>
      </w:r>
      <w:r>
        <w:rPr>
          <w:rFonts w:ascii="Calibri" w:hAnsi="Calibri" w:cs="Calibri Light"/>
          <w:b/>
          <w:bCs/>
          <w:iCs/>
          <w:sz w:val="24"/>
          <w:szCs w:val="24"/>
        </w:rPr>
        <w:t xml:space="preserve"> le ipotesi di formazione di dichiarazioni mendaci e/o formazione od uso di atti falsi, ai sensi degli artt. 46 e 47 del D.P.R. n. 445/2000, sotto la propria responsabilità,</w:t>
      </w:r>
    </w:p>
    <w:p w:rsidR="0030627A" w:rsidRDefault="0030627A">
      <w:pPr>
        <w:ind w:left="300"/>
        <w:jc w:val="both"/>
        <w:rPr>
          <w:rFonts w:ascii="Calibri" w:hAnsi="Calibri" w:cs="Calibri Light"/>
          <w:b/>
          <w:bCs/>
          <w:iCs/>
          <w:sz w:val="28"/>
          <w:szCs w:val="28"/>
        </w:rPr>
      </w:pPr>
    </w:p>
    <w:p w:rsidR="0030627A" w:rsidRDefault="00995E87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</w:t>
      </w:r>
    </w:p>
    <w:p w:rsidR="0030627A" w:rsidRDefault="0030627A">
      <w:pPr>
        <w:pStyle w:val="Header"/>
        <w:jc w:val="both"/>
        <w:rPr>
          <w:rFonts w:cs="Calibri Light"/>
          <w:sz w:val="24"/>
          <w:szCs w:val="24"/>
        </w:rPr>
      </w:pP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che</w:t>
      </w:r>
      <w:proofErr w:type="gramEnd"/>
      <w:r>
        <w:rPr>
          <w:rFonts w:cs="Calibri Light"/>
          <w:sz w:val="24"/>
          <w:szCs w:val="24"/>
        </w:rPr>
        <w:t xml:space="preserve"> le attività del progetto sono coerenti con quelle previste dallo st</w:t>
      </w:r>
      <w:r>
        <w:rPr>
          <w:rFonts w:cs="Calibri Light"/>
          <w:sz w:val="24"/>
          <w:szCs w:val="24"/>
        </w:rPr>
        <w:t>atuto del proponente;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possedere i requisiti di idoneità professionale, di capacità economica e finanziaria e capacità tecniche e professionali per la partecipazione all’Avviso;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essere in regola con gli obblighi relativi al pagamento dei contributi pr</w:t>
      </w:r>
      <w:r>
        <w:rPr>
          <w:rFonts w:cs="Calibri Light"/>
          <w:sz w:val="24"/>
          <w:szCs w:val="24"/>
        </w:rPr>
        <w:t>evidenziali ed assistenziali a favore dei lavoratori;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essere in regola con gli obblighi relativi al pagamento di tasse e imposte, dirette ed indirette;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che</w:t>
      </w:r>
      <w:proofErr w:type="gramEnd"/>
      <w:r>
        <w:rPr>
          <w:rFonts w:cs="Calibri"/>
          <w:sz w:val="24"/>
          <w:szCs w:val="24"/>
        </w:rPr>
        <w:t xml:space="preserve"> la data di approvazione dell’ultimo bilancio, consuntivo o rendiconto è _____________;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l’assenza</w:t>
      </w:r>
      <w:proofErr w:type="gramEnd"/>
      <w:r>
        <w:rPr>
          <w:rFonts w:cs="Calibri Light"/>
          <w:sz w:val="24"/>
          <w:szCs w:val="24"/>
        </w:rPr>
        <w:t xml:space="preserve"> </w:t>
      </w:r>
      <w:r>
        <w:rPr>
          <w:rFonts w:cs="Calibri Light"/>
          <w:sz w:val="24"/>
          <w:szCs w:val="24"/>
        </w:rPr>
        <w:t>di finanziamento del medesimo progetto mediante ricorso a qualsiasi altro contributo pubblico a livello locale, regionale, nazionale o comunitario;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astenersi dalla presentazione, nell’ambito del presente Avviso, di più proposte progettuali, sia in forma</w:t>
      </w:r>
      <w:r>
        <w:rPr>
          <w:rFonts w:cs="Calibri Light"/>
          <w:sz w:val="24"/>
          <w:szCs w:val="24"/>
        </w:rPr>
        <w:t xml:space="preserve"> singola sia in forma associata;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non aver subìto sanzioni definitivamente accertate che comportino l’esclusione da agevolazioni, finanziamenti, contributi o sussidi; 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  <w:sectPr w:rsidR="0030627A">
          <w:headerReference w:type="default" r:id="rId7"/>
          <w:footerReference w:type="default" r:id="rId8"/>
          <w:pgSz w:w="12240" w:h="15840"/>
          <w:pgMar w:top="955" w:right="1134" w:bottom="1134" w:left="1134" w:header="708" w:footer="0" w:gutter="0"/>
          <w:pgNumType w:start="1"/>
          <w:cols w:space="720"/>
          <w:formProt w:val="0"/>
          <w:docGrid w:linePitch="360" w:charSpace="8192"/>
        </w:sect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non essere sottoposto a procedure di liquidazione, compresa la liquidazione volontaria, fallimento, concordato preventivo, amministrazione controllata, o di non avere in corso u</w:t>
      </w:r>
      <w:r>
        <w:rPr>
          <w:rFonts w:cs="Calibri Light"/>
          <w:sz w:val="24"/>
          <w:szCs w:val="24"/>
        </w:rPr>
        <w:t xml:space="preserve">n procedimento propedeutico alla dichiarazione di una di tali situazioni; 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lastRenderedPageBreak/>
        <w:t>di</w:t>
      </w:r>
      <w:proofErr w:type="gramEnd"/>
      <w:r>
        <w:rPr>
          <w:rFonts w:cs="Calibri Light"/>
          <w:sz w:val="24"/>
          <w:szCs w:val="24"/>
        </w:rPr>
        <w:t xml:space="preserve"> non essere stato assoggettato alla sanzione </w:t>
      </w:r>
      <w:proofErr w:type="spellStart"/>
      <w:r>
        <w:rPr>
          <w:rFonts w:cs="Calibri Light"/>
          <w:sz w:val="24"/>
          <w:szCs w:val="24"/>
        </w:rPr>
        <w:t>interdittiva</w:t>
      </w:r>
      <w:proofErr w:type="spellEnd"/>
      <w:r>
        <w:rPr>
          <w:rFonts w:cs="Calibri Light"/>
          <w:sz w:val="24"/>
          <w:szCs w:val="24"/>
        </w:rPr>
        <w:t xml:space="preserve"> di cui all’articolo 9, comma 2, </w:t>
      </w:r>
      <w:proofErr w:type="spellStart"/>
      <w:r>
        <w:rPr>
          <w:rFonts w:cs="Calibri Light"/>
          <w:sz w:val="24"/>
          <w:szCs w:val="24"/>
        </w:rPr>
        <w:t>lett</w:t>
      </w:r>
      <w:proofErr w:type="spellEnd"/>
      <w:r>
        <w:rPr>
          <w:rFonts w:cs="Calibri Light"/>
          <w:sz w:val="24"/>
          <w:szCs w:val="24"/>
        </w:rPr>
        <w:t xml:space="preserve">. c), del </w:t>
      </w:r>
      <w:proofErr w:type="spellStart"/>
      <w:r>
        <w:rPr>
          <w:rFonts w:cs="Calibri Light"/>
          <w:sz w:val="24"/>
          <w:szCs w:val="24"/>
        </w:rPr>
        <w:t>D.Lgs.</w:t>
      </w:r>
      <w:proofErr w:type="spellEnd"/>
      <w:r>
        <w:rPr>
          <w:rFonts w:cs="Calibri Light"/>
          <w:sz w:val="24"/>
          <w:szCs w:val="24"/>
        </w:rPr>
        <w:t xml:space="preserve"> 8 giugno 2001, n. 231, o ad altra sanzione che comporta il divieto d</w:t>
      </w:r>
      <w:r>
        <w:rPr>
          <w:rFonts w:cs="Calibri Light"/>
          <w:sz w:val="24"/>
          <w:szCs w:val="24"/>
        </w:rPr>
        <w:t>i contrarre con la Pubblica Amministrazione;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che</w:t>
      </w:r>
      <w:proofErr w:type="gramEnd"/>
      <w:r>
        <w:rPr>
          <w:rFonts w:cs="Calibri Light"/>
          <w:sz w:val="24"/>
          <w:szCs w:val="24"/>
        </w:rPr>
        <w:t xml:space="preserve"> non sussistono, nei confronti del rappresentante legale e dei componenti degli eventuali organi di amministrazione </w:t>
      </w:r>
      <w:r>
        <w:rPr>
          <w:rFonts w:cs="Calibri Light"/>
          <w:i/>
          <w:sz w:val="24"/>
          <w:szCs w:val="24"/>
        </w:rPr>
        <w:t>(allegare elenco contenente le generalità</w:t>
      </w:r>
      <w:r>
        <w:rPr>
          <w:rFonts w:cs="Calibri Light"/>
          <w:sz w:val="24"/>
          <w:szCs w:val="24"/>
        </w:rPr>
        <w:t xml:space="preserve">), cause di divieto, di sospensione o di decadenza </w:t>
      </w:r>
      <w:r>
        <w:rPr>
          <w:rFonts w:cs="Calibri Light"/>
          <w:sz w:val="24"/>
          <w:szCs w:val="24"/>
        </w:rPr>
        <w:t xml:space="preserve">di cui all’art. 67 del </w:t>
      </w:r>
      <w:proofErr w:type="spellStart"/>
      <w:r>
        <w:rPr>
          <w:rFonts w:cs="Calibri Light"/>
          <w:sz w:val="24"/>
          <w:szCs w:val="24"/>
        </w:rPr>
        <w:t>D.Lgs.</w:t>
      </w:r>
      <w:proofErr w:type="spellEnd"/>
      <w:r>
        <w:rPr>
          <w:rFonts w:cs="Calibri Light"/>
          <w:sz w:val="24"/>
          <w:szCs w:val="24"/>
        </w:rPr>
        <w:t xml:space="preserve"> 6.settembre.2011, n. 159;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che</w:t>
      </w:r>
      <w:proofErr w:type="gramEnd"/>
      <w:r>
        <w:rPr>
          <w:rFonts w:cs="Calibri Light"/>
          <w:sz w:val="24"/>
          <w:szCs w:val="24"/>
        </w:rPr>
        <w:t xml:space="preserve"> non sussistono carichi pendenti e/o condanne penali a carico del rappresentante legale e dei componenti degli organi di amministrazione;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essere in possesso di comprovata esperienza quantomeno q</w:t>
      </w:r>
      <w:r>
        <w:rPr>
          <w:rFonts w:cs="Calibri Light"/>
          <w:sz w:val="24"/>
          <w:szCs w:val="24"/>
        </w:rPr>
        <w:t>uinquennale in almeno uno dei tre settori di intervento di cui all’articolo 2 dell’Avviso;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accettare, senza condizione o riserva alcuna, tutte le disposizioni contenute nell’Avviso in oggetto, la documentazione allegata, ed in particolare il Patto di in</w:t>
      </w:r>
      <w:r>
        <w:rPr>
          <w:rFonts w:cs="Calibri Light"/>
          <w:sz w:val="24"/>
          <w:szCs w:val="24"/>
        </w:rPr>
        <w:t>tegrità (art. 1, comma 17, della l. 6 novembre 2012 n. 190);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in</w:t>
      </w:r>
      <w:proofErr w:type="gramEnd"/>
      <w:r>
        <w:rPr>
          <w:rFonts w:cs="Calibri Light"/>
          <w:sz w:val="24"/>
          <w:szCs w:val="24"/>
        </w:rPr>
        <w:t xml:space="preserve"> caso di ammissione al finanziamento, di assumere tutti gli obblighi di tracciabilità dei flussi finanziari di cui alla legge, n. 136/2010 e </w:t>
      </w:r>
      <w:proofErr w:type="spellStart"/>
      <w:r>
        <w:rPr>
          <w:rFonts w:cs="Calibri Light"/>
          <w:sz w:val="24"/>
          <w:szCs w:val="24"/>
        </w:rPr>
        <w:t>ss.mm.ii</w:t>
      </w:r>
      <w:proofErr w:type="spellEnd"/>
      <w:r>
        <w:rPr>
          <w:rFonts w:cs="Calibri Light"/>
          <w:sz w:val="24"/>
          <w:szCs w:val="24"/>
        </w:rPr>
        <w:t xml:space="preserve">. </w:t>
      </w:r>
      <w:proofErr w:type="gramStart"/>
      <w:r>
        <w:rPr>
          <w:rFonts w:cs="Calibri Light"/>
          <w:sz w:val="24"/>
          <w:szCs w:val="24"/>
        </w:rPr>
        <w:t>e</w:t>
      </w:r>
      <w:proofErr w:type="gramEnd"/>
      <w:r>
        <w:rPr>
          <w:rFonts w:cs="Calibri Light"/>
          <w:sz w:val="24"/>
          <w:szCs w:val="24"/>
        </w:rPr>
        <w:t xml:space="preserve"> di adottare un sistema di contabilità se</w:t>
      </w:r>
      <w:r>
        <w:rPr>
          <w:rFonts w:cs="Calibri Light"/>
          <w:sz w:val="24"/>
          <w:szCs w:val="24"/>
        </w:rPr>
        <w:t>parata e informatizzata;</w:t>
      </w:r>
    </w:p>
    <w:p w:rsidR="0030627A" w:rsidRDefault="00995E87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aver letto l’informativa sul trattamento dei dati personali contenuta e allegata all’Avviso e di essere informato, ai sensi e per gli effetti dell’art. 13 del REG. (UE) 2016/679 nonché dell’articolo 13 del d.lgs. 30 giugno 2003,</w:t>
      </w:r>
      <w:r>
        <w:rPr>
          <w:rFonts w:cs="Calibri Light"/>
          <w:sz w:val="24"/>
          <w:szCs w:val="24"/>
        </w:rPr>
        <w:t xml:space="preserve"> n. 196, e </w:t>
      </w:r>
      <w:proofErr w:type="spellStart"/>
      <w:r>
        <w:rPr>
          <w:rFonts w:cs="Calibri Light"/>
          <w:sz w:val="24"/>
          <w:szCs w:val="24"/>
        </w:rPr>
        <w:t>ss.mm.ii</w:t>
      </w:r>
      <w:proofErr w:type="spellEnd"/>
      <w:r>
        <w:rPr>
          <w:rFonts w:cs="Calibri Light"/>
          <w:sz w:val="24"/>
          <w:szCs w:val="24"/>
        </w:rPr>
        <w:t>., che i dati personali raccolti saranno trattati, anche con strumenti informatici, esclusivamente nell’ambito del presente Avviso, nonché dell’esistenza dei diritti di cui agli artt. 15 e 22 del REG. (UE) n. 2016/679.</w:t>
      </w:r>
    </w:p>
    <w:p w:rsidR="0030627A" w:rsidRDefault="0030627A">
      <w:pPr>
        <w:pStyle w:val="Header"/>
        <w:tabs>
          <w:tab w:val="clear" w:pos="4986"/>
          <w:tab w:val="clear" w:pos="9972"/>
          <w:tab w:val="left" w:pos="390"/>
        </w:tabs>
        <w:spacing w:after="120"/>
        <w:ind w:left="397" w:hanging="397"/>
        <w:jc w:val="both"/>
        <w:rPr>
          <w:rFonts w:cs="Calibri Light"/>
          <w:sz w:val="24"/>
          <w:szCs w:val="24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7"/>
        <w:gridCol w:w="4985"/>
      </w:tblGrid>
      <w:tr w:rsidR="0030627A">
        <w:tc>
          <w:tcPr>
            <w:tcW w:w="4986" w:type="dxa"/>
            <w:shd w:val="clear" w:color="auto" w:fill="auto"/>
          </w:tcPr>
          <w:p w:rsidR="0030627A" w:rsidRDefault="00995E87">
            <w:pPr>
              <w:pStyle w:val="Header"/>
              <w:jc w:val="both"/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</w:t>
            </w:r>
            <w:r>
              <w:rPr>
                <w:rFonts w:cs="Calibri Light"/>
                <w:sz w:val="24"/>
                <w:szCs w:val="24"/>
                <w:lang w:eastAsia="zh-CN"/>
              </w:rPr>
              <w:t>_</w:t>
            </w:r>
          </w:p>
          <w:p w:rsidR="0030627A" w:rsidRDefault="0030627A">
            <w:pPr>
              <w:pStyle w:val="Header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4985" w:type="dxa"/>
            <w:shd w:val="clear" w:color="auto" w:fill="auto"/>
          </w:tcPr>
          <w:p w:rsidR="0030627A" w:rsidRDefault="00995E87">
            <w:pPr>
              <w:pStyle w:val="Header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30627A" w:rsidRDefault="00995E87">
            <w:pPr>
              <w:pStyle w:val="Header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 </w:t>
            </w:r>
            <w:proofErr w:type="gramStart"/>
            <w:r>
              <w:rPr>
                <w:rFonts w:cs="Calibri Light"/>
                <w:sz w:val="24"/>
                <w:szCs w:val="24"/>
                <w:lang w:eastAsia="zh-CN"/>
              </w:rPr>
              <w:t>del</w:t>
            </w:r>
            <w:proofErr w:type="gramEnd"/>
            <w:r>
              <w:rPr>
                <w:rFonts w:cs="Calibri Light"/>
                <w:sz w:val="24"/>
                <w:szCs w:val="24"/>
                <w:lang w:eastAsia="zh-CN"/>
              </w:rPr>
              <w:t xml:space="preserve"> Legale rappresentante</w:t>
            </w:r>
          </w:p>
          <w:p w:rsidR="0030627A" w:rsidRDefault="0030627A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30627A" w:rsidRDefault="0030627A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30627A" w:rsidRDefault="00995E87">
            <w:pPr>
              <w:jc w:val="both"/>
            </w:pPr>
            <w:r>
              <w:rPr>
                <w:rFonts w:ascii="Calibri" w:hAnsi="Calibri" w:cs="Arial"/>
                <w:bCs/>
                <w:i/>
                <w:color w:val="000000"/>
                <w:sz w:val="24"/>
                <w:szCs w:val="16"/>
              </w:rPr>
              <w:t>In caso di ATS deve essere presentata e firmata digitalmente dal legale rappresentante di ciascuno componente</w:t>
            </w:r>
          </w:p>
        </w:tc>
      </w:tr>
    </w:tbl>
    <w:p w:rsidR="0030627A" w:rsidRDefault="0030627A">
      <w:pPr>
        <w:pStyle w:val="Header"/>
        <w:tabs>
          <w:tab w:val="clear" w:pos="4986"/>
          <w:tab w:val="clear" w:pos="9972"/>
          <w:tab w:val="left" w:pos="390"/>
        </w:tabs>
        <w:spacing w:after="120"/>
        <w:jc w:val="both"/>
        <w:rPr>
          <w:rFonts w:cs="Calibri Light"/>
          <w:sz w:val="24"/>
          <w:szCs w:val="24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6479"/>
      </w:tblGrid>
      <w:tr w:rsidR="0030627A">
        <w:trPr>
          <w:trHeight w:val="390"/>
        </w:trPr>
        <w:tc>
          <w:tcPr>
            <w:tcW w:w="9963" w:type="dxa"/>
            <w:gridSpan w:val="2"/>
            <w:shd w:val="clear" w:color="auto" w:fill="auto"/>
          </w:tcPr>
          <w:p w:rsidR="0030627A" w:rsidRDefault="0030627A">
            <w:pPr>
              <w:pStyle w:val="Header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30627A" w:rsidRDefault="00995E87">
            <w:pPr>
              <w:pStyle w:val="Header"/>
              <w:jc w:val="center"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30627A">
        <w:trPr>
          <w:trHeight w:val="741"/>
        </w:trPr>
        <w:tc>
          <w:tcPr>
            <w:tcW w:w="3485" w:type="dxa"/>
            <w:shd w:val="clear" w:color="auto" w:fill="auto"/>
          </w:tcPr>
          <w:p w:rsidR="0030627A" w:rsidRDefault="0030627A">
            <w:pPr>
              <w:pStyle w:val="Header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8" w:type="dxa"/>
            <w:shd w:val="clear" w:color="auto" w:fill="auto"/>
          </w:tcPr>
          <w:p w:rsidR="0030627A" w:rsidRDefault="0030627A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  <w:p w:rsidR="0030627A" w:rsidRDefault="0030627A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30627A" w:rsidRDefault="0030627A">
      <w:pPr>
        <w:ind w:left="3969"/>
        <w:jc w:val="both"/>
        <w:rPr>
          <w:rFonts w:ascii="Calibri" w:hAnsi="Calibri" w:cs="Arial"/>
          <w:bCs/>
          <w:i/>
          <w:color w:val="000000"/>
          <w:sz w:val="24"/>
          <w:szCs w:val="16"/>
        </w:rPr>
      </w:pPr>
    </w:p>
    <w:p w:rsidR="0030627A" w:rsidRDefault="0030627A">
      <w:pPr>
        <w:ind w:right="476"/>
      </w:pPr>
    </w:p>
    <w:sectPr w:rsidR="0030627A">
      <w:headerReference w:type="default" r:id="rId9"/>
      <w:footerReference w:type="default" r:id="rId10"/>
      <w:pgSz w:w="12240" w:h="15840"/>
      <w:pgMar w:top="955" w:right="1134" w:bottom="840" w:left="1134" w:header="708" w:footer="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87" w:rsidRDefault="00995E87">
      <w:r>
        <w:separator/>
      </w:r>
    </w:p>
  </w:endnote>
  <w:endnote w:type="continuationSeparator" w:id="0">
    <w:p w:rsidR="00995E87" w:rsidRDefault="0099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7A" w:rsidRDefault="00995E87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B72E6F">
      <w:rPr>
        <w:noProof/>
      </w:rPr>
      <w:t>1</w:t>
    </w:r>
    <w:r>
      <w:fldChar w:fldCharType="end"/>
    </w:r>
  </w:p>
  <w:p w:rsidR="0030627A" w:rsidRDefault="00306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7A" w:rsidRDefault="00995E87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B72E6F">
      <w:rPr>
        <w:noProof/>
      </w:rPr>
      <w:t>2</w:t>
    </w:r>
    <w:r>
      <w:fldChar w:fldCharType="end"/>
    </w:r>
  </w:p>
  <w:p w:rsidR="0030627A" w:rsidRDefault="00306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87" w:rsidRDefault="00995E87">
      <w:r>
        <w:separator/>
      </w:r>
    </w:p>
  </w:footnote>
  <w:footnote w:type="continuationSeparator" w:id="0">
    <w:p w:rsidR="00995E87" w:rsidRDefault="0099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7A" w:rsidRDefault="00995E87">
    <w:pPr>
      <w:jc w:val="right"/>
      <w:rPr>
        <w:b/>
        <w:sz w:val="24"/>
        <w:szCs w:val="24"/>
      </w:rPr>
    </w:pPr>
    <w:proofErr w:type="gramStart"/>
    <w:r>
      <w:rPr>
        <w:rFonts w:ascii="Calibri" w:hAnsi="Calibri"/>
        <w:b/>
        <w:i/>
        <w:sz w:val="24"/>
        <w:szCs w:val="24"/>
      </w:rPr>
      <w:t>format</w:t>
    </w:r>
    <w:proofErr w:type="gramEnd"/>
    <w:r>
      <w:rPr>
        <w:rFonts w:ascii="Calibri" w:hAnsi="Calibri"/>
        <w:b/>
        <w:sz w:val="24"/>
        <w:szCs w:val="24"/>
      </w:rPr>
      <w:t xml:space="preserve"> C – Dichiarazione sostitutiva – Enti privati</w:t>
    </w:r>
  </w:p>
  <w:p w:rsidR="0030627A" w:rsidRDefault="0030627A">
    <w:pPr>
      <w:pStyle w:val="Header"/>
      <w:ind w:left="284"/>
      <w:jc w:val="center"/>
      <w:rPr>
        <w:rFonts w:cs="Calibri Light"/>
        <w:b/>
        <w:sz w:val="24"/>
        <w:szCs w:val="24"/>
        <w:highlight w:val="yellow"/>
      </w:rPr>
    </w:pPr>
  </w:p>
  <w:p w:rsidR="0030627A" w:rsidRDefault="00995E87">
    <w:pPr>
      <w:pStyle w:val="Header"/>
      <w:jc w:val="center"/>
    </w:pPr>
    <w:r>
      <w:rPr>
        <w:rFonts w:cs="Calibri Light"/>
        <w:b/>
        <w:bCs/>
        <w:sz w:val="24"/>
        <w:szCs w:val="24"/>
      </w:rPr>
      <w:t>AVVISO PUBBLICO</w:t>
    </w:r>
  </w:p>
  <w:p w:rsidR="0030627A" w:rsidRDefault="00995E87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PER LA SELEZIONE DI PROGETTI SPERIMENTALI IN AMBITO NAZIONALE </w:t>
    </w:r>
  </w:p>
  <w:p w:rsidR="0030627A" w:rsidRDefault="00995E87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IN MATERIA DI PREVENZIONE DELLE TOSSICODIPENDENZE </w:t>
    </w:r>
  </w:p>
  <w:p w:rsidR="0030627A" w:rsidRDefault="00995E87">
    <w:pPr>
      <w:pStyle w:val="Header"/>
      <w:jc w:val="center"/>
    </w:pPr>
    <w:r>
      <w:rPr>
        <w:rFonts w:cs="Calibri Light"/>
        <w:b/>
        <w:bCs/>
        <w:sz w:val="24"/>
        <w:szCs w:val="24"/>
      </w:rPr>
      <w:t>DI CUI AL FONDO PER LA PREVENZIONE DELLA DIPENDENZA DA STUPEFACENTI</w:t>
    </w:r>
  </w:p>
  <w:p w:rsidR="0030627A" w:rsidRDefault="00995E87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</w:t>
    </w:r>
    <w:r>
      <w:rPr>
        <w:rFonts w:cs="Calibri Light"/>
        <w:b/>
        <w:bCs/>
        <w:sz w:val="24"/>
        <w:szCs w:val="24"/>
      </w:rPr>
      <w:t>45/2018, art. 1, commi 460,461,462,463 e 464)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7A" w:rsidRDefault="00995E87">
    <w:pPr>
      <w:jc w:val="right"/>
      <w:rPr>
        <w:b/>
        <w:sz w:val="24"/>
        <w:szCs w:val="24"/>
      </w:rPr>
    </w:pPr>
    <w:proofErr w:type="gramStart"/>
    <w:r>
      <w:rPr>
        <w:rFonts w:ascii="Calibri" w:hAnsi="Calibri"/>
        <w:b/>
        <w:i/>
        <w:sz w:val="24"/>
        <w:szCs w:val="24"/>
      </w:rPr>
      <w:t>format</w:t>
    </w:r>
    <w:proofErr w:type="gramEnd"/>
    <w:r>
      <w:rPr>
        <w:rFonts w:ascii="Calibri" w:hAnsi="Calibri"/>
        <w:b/>
        <w:sz w:val="24"/>
        <w:szCs w:val="24"/>
      </w:rPr>
      <w:t xml:space="preserve"> C – Dichiarazione sostitutiva – Enti privati</w:t>
    </w:r>
  </w:p>
  <w:p w:rsidR="0030627A" w:rsidRDefault="0030627A">
    <w:pPr>
      <w:pStyle w:val="Header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30627A" w:rsidRDefault="00995E87">
    <w:pPr>
      <w:pStyle w:val="Header"/>
      <w:jc w:val="center"/>
    </w:pPr>
    <w:r>
      <w:rPr>
        <w:rFonts w:cs="Calibri Light"/>
        <w:b/>
        <w:bCs/>
        <w:sz w:val="24"/>
        <w:szCs w:val="24"/>
      </w:rPr>
      <w:t>AVVISO PUBBLICO</w:t>
    </w:r>
  </w:p>
  <w:p w:rsidR="0030627A" w:rsidRDefault="00995E87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PER LA </w:t>
    </w:r>
    <w:r>
      <w:rPr>
        <w:rFonts w:cs="Calibri Light"/>
        <w:b/>
        <w:bCs/>
        <w:sz w:val="24"/>
        <w:szCs w:val="24"/>
      </w:rPr>
      <w:t>SELEZIONE DI PROGETTI</w:t>
    </w:r>
  </w:p>
  <w:p w:rsidR="0030627A" w:rsidRDefault="00995E87">
    <w:pPr>
      <w:pStyle w:val="Header"/>
      <w:jc w:val="center"/>
    </w:pPr>
    <w:r>
      <w:rPr>
        <w:rFonts w:cs="Calibri Light"/>
        <w:b/>
        <w:bCs/>
        <w:sz w:val="24"/>
        <w:szCs w:val="24"/>
      </w:rPr>
      <w:t>SPERIMENTALI IN AMBITO NAZIONALE IN MATERIA DI PREVENZIONE DELLE TOSSICODIPENDENZA DI CUI AL FONDO PER LA PREVENZIONE DELLA DIPENDENZA DA STUPEFACENTI</w:t>
    </w:r>
  </w:p>
  <w:p w:rsidR="0030627A" w:rsidRDefault="00995E87">
    <w:pPr>
      <w:pStyle w:val="Header"/>
      <w:jc w:val="center"/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 w:rsidR="0030627A" w:rsidRDefault="0030627A">
    <w:pPr>
      <w:pStyle w:val="Header"/>
      <w:jc w:val="center"/>
      <w:rPr>
        <w:rFonts w:cs="Calibri Ligh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79E"/>
    <w:multiLevelType w:val="multilevel"/>
    <w:tmpl w:val="312230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A7D2EB8"/>
    <w:multiLevelType w:val="multilevel"/>
    <w:tmpl w:val="2AC63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Heading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7A"/>
    <w:rsid w:val="0030627A"/>
    <w:rsid w:val="00995E87"/>
    <w:rsid w:val="00B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C02C-2550-42D2-A699-8B3BE9E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22"/>
    <w:pPr>
      <w:suppressAutoHyphens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A22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2A22"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FF2A22"/>
    <w:rPr>
      <w:rFonts w:ascii="Calibri Light" w:hAnsi="Calibri Light" w:cs="Times New Roman"/>
      <w:color w:val="2E74B5"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qFormat/>
    <w:locked/>
    <w:rsid w:val="00FF2A22"/>
    <w:rPr>
      <w:rFonts w:ascii="Palatino Linotype" w:hAnsi="Palatino Linotype" w:cs="Times New Roman"/>
      <w:i/>
      <w:sz w:val="20"/>
      <w:lang w:val="it-IT" w:eastAsia="zh-CN"/>
    </w:rPr>
  </w:style>
  <w:style w:type="character" w:customStyle="1" w:styleId="HeaderChar">
    <w:name w:val="Header Char"/>
    <w:uiPriority w:val="99"/>
    <w:qFormat/>
    <w:locked/>
    <w:rsid w:val="00FF2A22"/>
  </w:style>
  <w:style w:type="character" w:customStyle="1" w:styleId="FooterChar">
    <w:name w:val="Footer Char"/>
    <w:uiPriority w:val="99"/>
    <w:qFormat/>
    <w:locked/>
    <w:rsid w:val="00FF2A22"/>
  </w:style>
  <w:style w:type="character" w:customStyle="1" w:styleId="BalloonTextChar">
    <w:name w:val="Balloon Text Char"/>
    <w:uiPriority w:val="99"/>
    <w:semiHidden/>
    <w:qFormat/>
    <w:locked/>
    <w:rsid w:val="00FF2A22"/>
    <w:rPr>
      <w:rFonts w:ascii="Segoe UI" w:hAnsi="Segoe UI"/>
      <w:sz w:val="18"/>
    </w:rPr>
  </w:style>
  <w:style w:type="character" w:customStyle="1" w:styleId="CollegamentoInternet">
    <w:name w:val="Collegamento Internet"/>
    <w:uiPriority w:val="99"/>
    <w:rsid w:val="00FF2A2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sid w:val="00FF2A22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qFormat/>
    <w:locked/>
    <w:rsid w:val="00FF2A22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FF2A22"/>
    <w:rPr>
      <w:b/>
      <w:sz w:val="20"/>
    </w:rPr>
  </w:style>
  <w:style w:type="character" w:customStyle="1" w:styleId="Caratterinotaapidipagina">
    <w:name w:val="Caratteri nota a piè di pagina"/>
    <w:uiPriority w:val="99"/>
    <w:qFormat/>
    <w:rsid w:val="00FF2A22"/>
    <w:rPr>
      <w:vertAlign w:val="superscript"/>
    </w:rPr>
  </w:style>
  <w:style w:type="character" w:customStyle="1" w:styleId="FootnoteTextChar">
    <w:name w:val="Footnote Text Char"/>
    <w:uiPriority w:val="99"/>
    <w:qFormat/>
    <w:locked/>
    <w:rsid w:val="00FF2A22"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uiPriority w:val="99"/>
    <w:rsid w:val="00053E4D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F2A22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qFormat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aratterinotadichiusura">
    <w:name w:val="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NumberChar">
    <w:name w:val="List Number Char"/>
    <w:qFormat/>
    <w:rPr>
      <w:rFonts w:ascii="Trebuchet MS" w:hAnsi="Trebuchet MS"/>
      <w:kern w:val="2"/>
      <w:sz w:val="24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53E4D"/>
    <w:pPr>
      <w:spacing w:after="140" w:line="276" w:lineRule="auto"/>
    </w:pPr>
  </w:style>
  <w:style w:type="paragraph" w:styleId="List">
    <w:name w:val="List"/>
    <w:basedOn w:val="BodyText"/>
    <w:uiPriority w:val="99"/>
    <w:rsid w:val="00053E4D"/>
    <w:rPr>
      <w:rFonts w:cs="Arial"/>
    </w:rPr>
  </w:style>
  <w:style w:type="paragraph" w:styleId="Caption">
    <w:name w:val="caption"/>
    <w:basedOn w:val="Normal"/>
    <w:uiPriority w:val="99"/>
    <w:qFormat/>
    <w:rsid w:val="00053E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qFormat/>
    <w:rsid w:val="00053E4D"/>
    <w:pPr>
      <w:suppressLineNumbers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99"/>
    <w:qFormat/>
    <w:rsid w:val="00053E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"/>
    <w:uiPriority w:val="99"/>
    <w:qFormat/>
    <w:rsid w:val="00053E4D"/>
  </w:style>
  <w:style w:type="paragraph" w:styleId="Header">
    <w:name w:val="header"/>
    <w:basedOn w:val="Normal"/>
    <w:link w:val="HeaderChar1"/>
    <w:uiPriority w:val="99"/>
    <w:rsid w:val="00FF2A22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Footer">
    <w:name w:val="footer"/>
    <w:basedOn w:val="Normal"/>
    <w:link w:val="FooterChar1"/>
    <w:uiPriority w:val="99"/>
    <w:rsid w:val="00FF2A22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ListParagraph">
    <w:name w:val="List Paragraph"/>
    <w:basedOn w:val="Normal"/>
    <w:uiPriority w:val="99"/>
    <w:qFormat/>
    <w:rsid w:val="00FF2A22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qFormat/>
    <w:rsid w:val="00FF2A22"/>
    <w:rPr>
      <w:rFonts w:ascii="Segoe UI" w:eastAsia="Calibri" w:hAnsi="Segoe UI"/>
      <w:sz w:val="18"/>
      <w:lang w:eastAsia="it-IT"/>
    </w:rPr>
  </w:style>
  <w:style w:type="paragraph" w:styleId="TOCHeading">
    <w:name w:val="TOC Heading"/>
    <w:basedOn w:val="Heading1"/>
    <w:next w:val="Normal"/>
    <w:uiPriority w:val="99"/>
    <w:qFormat/>
    <w:rsid w:val="00FF2A22"/>
  </w:style>
  <w:style w:type="paragraph" w:styleId="TOC1">
    <w:name w:val="toc 1"/>
    <w:basedOn w:val="Normal"/>
    <w:next w:val="Normal"/>
    <w:autoRedefine/>
    <w:uiPriority w:val="99"/>
    <w:rsid w:val="00FF2A22"/>
    <w:pPr>
      <w:spacing w:after="100"/>
    </w:pPr>
  </w:style>
  <w:style w:type="paragraph" w:styleId="NoSpacing">
    <w:name w:val="No Spacing"/>
    <w:uiPriority w:val="99"/>
    <w:qFormat/>
    <w:rsid w:val="00FF2A22"/>
    <w:rPr>
      <w:rFonts w:ascii="Calibri" w:eastAsia="Calibri" w:hAnsi="Calibri" w:cs="Times New Roman"/>
      <w:kern w:val="0"/>
      <w:sz w:val="20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1"/>
    <w:uiPriority w:val="99"/>
    <w:semiHidden/>
    <w:qFormat/>
    <w:rsid w:val="00FF2A22"/>
    <w:rPr>
      <w:rFonts w:ascii="Calibri" w:eastAsia="Calibri" w:hAnsi="Calibri"/>
      <w:lang w:eastAsia="it-IT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qFormat/>
    <w:rsid w:val="00FF2A22"/>
    <w:rPr>
      <w:b/>
    </w:rPr>
  </w:style>
  <w:style w:type="paragraph" w:styleId="FootnoteText">
    <w:name w:val="footnote text"/>
    <w:basedOn w:val="Normal"/>
    <w:link w:val="FootnoteTextChar1"/>
    <w:uiPriority w:val="99"/>
    <w:rsid w:val="00FF2A22"/>
    <w:pPr>
      <w:overflowPunct w:val="0"/>
      <w:textAlignment w:val="auto"/>
    </w:pPr>
    <w:rPr>
      <w:rFonts w:eastAsia="Calibri"/>
    </w:rPr>
  </w:style>
  <w:style w:type="paragraph" w:customStyle="1" w:styleId="Testocommento1">
    <w:name w:val="Testo commento1"/>
    <w:basedOn w:val="Normal"/>
    <w:uiPriority w:val="99"/>
    <w:qFormat/>
    <w:rsid w:val="00FF2A22"/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ListNumber">
    <w:name w:val="List Number"/>
    <w:basedOn w:val="Normal"/>
    <w:qFormat/>
    <w:pPr>
      <w:widowControl w:val="0"/>
      <w:suppressAutoHyphens w:val="0"/>
      <w:spacing w:line="300" w:lineRule="exact"/>
      <w:jc w:val="both"/>
      <w:textAlignment w:val="auto"/>
    </w:pPr>
    <w:rPr>
      <w:rFonts w:ascii="Trebuchet MS" w:hAnsi="Trebuchet MS"/>
      <w:kern w:val="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Microsoft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giacomo stella</dc:creator>
  <dc:description/>
  <cp:lastModifiedBy>giacomo stella</cp:lastModifiedBy>
  <cp:revision>2</cp:revision>
  <dcterms:created xsi:type="dcterms:W3CDTF">2020-05-28T10:10:00Z</dcterms:created>
  <dcterms:modified xsi:type="dcterms:W3CDTF">2020-05-28T10:10:00Z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