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C68CC" w14:textId="77777777" w:rsidR="00D90DA7" w:rsidRPr="00D90DA7" w:rsidRDefault="00D90DA7" w:rsidP="00D90DA7">
      <w:pPr>
        <w:spacing w:after="200" w:line="288" w:lineRule="auto"/>
        <w:ind w:left="540" w:right="566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ab/>
      </w:r>
      <w:r w:rsidRPr="00D90DA7"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ab/>
      </w:r>
      <w:r w:rsidRPr="00D90DA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n. P. </w:t>
      </w:r>
      <w:proofErr w:type="gramStart"/>
      <w:r w:rsidRPr="00D90DA7">
        <w:rPr>
          <w:rFonts w:ascii="Times New Roman" w:eastAsia="Times New Roman" w:hAnsi="Times New Roman" w:cs="Times New Roman"/>
          <w:sz w:val="28"/>
          <w:szCs w:val="28"/>
          <w:lang w:eastAsia="it-IT"/>
        </w:rPr>
        <w:t>A.:_</w:t>
      </w:r>
      <w:proofErr w:type="gramEnd"/>
      <w:r w:rsidRPr="00D90DA7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</w:t>
      </w:r>
    </w:p>
    <w:p w14:paraId="0BFD4ACE" w14:textId="77777777" w:rsidR="00D90DA7" w:rsidRPr="00D90DA7" w:rsidRDefault="00D90DA7" w:rsidP="00D90DA7">
      <w:pPr>
        <w:spacing w:after="200" w:line="288" w:lineRule="auto"/>
        <w:ind w:left="540" w:right="566"/>
        <w:jc w:val="right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  <w:r w:rsidRPr="00D90DA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n. </w:t>
      </w:r>
      <w:proofErr w:type="spellStart"/>
      <w:proofErr w:type="gramStart"/>
      <w:r w:rsidRPr="00D90DA7">
        <w:rPr>
          <w:rFonts w:ascii="Times New Roman" w:eastAsia="Times New Roman" w:hAnsi="Times New Roman" w:cs="Times New Roman"/>
          <w:sz w:val="28"/>
          <w:szCs w:val="28"/>
          <w:lang w:eastAsia="it-IT"/>
        </w:rPr>
        <w:t>Def</w:t>
      </w:r>
      <w:proofErr w:type="spellEnd"/>
      <w:r w:rsidRPr="00D90DA7">
        <w:rPr>
          <w:rFonts w:ascii="Times New Roman" w:eastAsia="Times New Roman" w:hAnsi="Times New Roman" w:cs="Times New Roman"/>
          <w:sz w:val="28"/>
          <w:szCs w:val="28"/>
          <w:lang w:eastAsia="it-IT"/>
        </w:rPr>
        <w:t>.:_</w:t>
      </w:r>
      <w:proofErr w:type="gramEnd"/>
      <w:r w:rsidRPr="00D90DA7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</w:t>
      </w:r>
    </w:p>
    <w:p w14:paraId="0F2B7B82" w14:textId="77777777" w:rsidR="00D90DA7" w:rsidRPr="00D90DA7" w:rsidRDefault="00D90DA7" w:rsidP="00D90DA7">
      <w:pPr>
        <w:spacing w:after="200" w:line="288" w:lineRule="auto"/>
        <w:ind w:left="540" w:right="56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>SCHEDA RIASSUNTIVA DELLO STUDIO</w:t>
      </w:r>
    </w:p>
    <w:p w14:paraId="122DE652" w14:textId="77777777" w:rsidR="00D90DA7" w:rsidRPr="00D90DA7" w:rsidRDefault="00D90DA7" w:rsidP="00D90DA7">
      <w:pPr>
        <w:spacing w:after="200" w:line="288" w:lineRule="auto"/>
        <w:ind w:left="540" w:right="56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90DA7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it-IT"/>
        </w:rPr>
        <w:t>(nota per i compilatori: tutte le informazioni riassunte nella presente scheda devono essere contenute nel dettaglio all'interno del protocollo di studio).</w:t>
      </w:r>
    </w:p>
    <w:p w14:paraId="05E9A532" w14:textId="77777777" w:rsidR="00D90DA7" w:rsidRPr="00D90DA7" w:rsidRDefault="00D90DA7" w:rsidP="00D90DA7">
      <w:pPr>
        <w:spacing w:after="0" w:line="288" w:lineRule="auto"/>
        <w:ind w:left="720" w:right="566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F7314A0" w14:textId="77777777" w:rsidR="00D90DA7" w:rsidRPr="00D90DA7" w:rsidRDefault="00D90DA7" w:rsidP="00D90DA7">
      <w:pPr>
        <w:spacing w:after="0" w:line="240" w:lineRule="auto"/>
        <w:ind w:left="720" w:right="566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PARTE A</w:t>
      </w:r>
    </w:p>
    <w:p w14:paraId="2CEB376F" w14:textId="77777777" w:rsidR="00D90DA7" w:rsidRPr="00D90DA7" w:rsidRDefault="00D90DA7" w:rsidP="00D90DA7">
      <w:pPr>
        <w:spacing w:after="0" w:line="240" w:lineRule="auto"/>
        <w:ind w:left="720" w:right="566" w:hanging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</w:p>
    <w:p w14:paraId="56BA7A29" w14:textId="77777777" w:rsidR="00D90DA7" w:rsidRPr="00D90DA7" w:rsidRDefault="00D90DA7" w:rsidP="00D90DA7">
      <w:pPr>
        <w:spacing w:after="0" w:line="240" w:lineRule="auto"/>
        <w:ind w:left="720" w:right="566" w:hanging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D90DA7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INFORMAZIONI GENERALI</w:t>
      </w:r>
    </w:p>
    <w:p w14:paraId="4AED52C2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0D8CAA7B" w14:textId="77777777" w:rsidR="00D90DA7" w:rsidRPr="00D90DA7" w:rsidRDefault="00D90DA7" w:rsidP="00D90DA7">
      <w:pPr>
        <w:spacing w:after="0" w:line="240" w:lineRule="auto"/>
        <w:ind w:left="360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1. Titolo dello studio: “________________________________________________________”</w:t>
      </w:r>
    </w:p>
    <w:p w14:paraId="6874E787" w14:textId="77777777" w:rsidR="00D90DA7" w:rsidRPr="00D90DA7" w:rsidRDefault="00D90DA7" w:rsidP="00D90DA7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67E324BF" w14:textId="77777777" w:rsidR="00D90DA7" w:rsidRPr="00D90DA7" w:rsidRDefault="00D90DA7" w:rsidP="00D90DA7">
      <w:pPr>
        <w:spacing w:after="0" w:line="240" w:lineRule="auto"/>
        <w:ind w:left="360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2. Responsabile scientifico:</w:t>
      </w:r>
    </w:p>
    <w:p w14:paraId="10059326" w14:textId="77777777" w:rsidR="00D90DA7" w:rsidRPr="00D90DA7" w:rsidRDefault="00D90DA7" w:rsidP="00D90DA7">
      <w:pPr>
        <w:spacing w:after="0" w:line="240" w:lineRule="auto"/>
        <w:ind w:left="360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0EAD187" w14:textId="77777777" w:rsidR="00D90DA7" w:rsidRPr="00D90DA7" w:rsidRDefault="00D90DA7" w:rsidP="00D90DA7">
      <w:pPr>
        <w:spacing w:after="0" w:line="240" w:lineRule="auto"/>
        <w:ind w:left="108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NOME COGNOME:</w:t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___________________________________________________</w:t>
      </w:r>
    </w:p>
    <w:p w14:paraId="0B74EEC7" w14:textId="77777777" w:rsidR="00D90DA7" w:rsidRPr="00D90DA7" w:rsidRDefault="00D90DA7" w:rsidP="00D90DA7">
      <w:pPr>
        <w:spacing w:after="0" w:line="240" w:lineRule="auto"/>
        <w:ind w:left="108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F90DC1" w14:textId="77777777" w:rsidR="00D90DA7" w:rsidRPr="00D90DA7" w:rsidRDefault="00D90DA7" w:rsidP="00D90DA7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AFFILIAZIONE:</w:t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___________________________________________________</w:t>
      </w:r>
    </w:p>
    <w:p w14:paraId="30916734" w14:textId="77777777" w:rsidR="00D90DA7" w:rsidRPr="00D90DA7" w:rsidRDefault="00D90DA7" w:rsidP="00D90DA7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30F14F" w14:textId="77777777" w:rsidR="00D90DA7" w:rsidRPr="00D90DA7" w:rsidRDefault="00D90DA7" w:rsidP="00D90DA7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CONTATTI: (e-mail; telefono; località) ________________________________________</w:t>
      </w:r>
    </w:p>
    <w:p w14:paraId="51A63F1C" w14:textId="77777777" w:rsidR="00D90DA7" w:rsidRPr="00D90DA7" w:rsidRDefault="00D90DA7" w:rsidP="00D90DA7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D00616" w14:textId="77777777" w:rsidR="00D90DA7" w:rsidRPr="00D90DA7" w:rsidRDefault="00D90DA7" w:rsidP="00D90D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3. Coordinatore (per studi multicentrici):</w:t>
      </w:r>
    </w:p>
    <w:p w14:paraId="54866FEE" w14:textId="77777777" w:rsidR="00D90DA7" w:rsidRPr="00D90DA7" w:rsidRDefault="00D90DA7" w:rsidP="00D90DA7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480D3B4" w14:textId="77777777" w:rsidR="00D90DA7" w:rsidRPr="00D90DA7" w:rsidRDefault="00D90DA7" w:rsidP="00D90DA7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NOME COGNOME:</w:t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___________________________________________________</w:t>
      </w:r>
    </w:p>
    <w:p w14:paraId="1D467CDB" w14:textId="77777777" w:rsidR="00D90DA7" w:rsidRPr="00D90DA7" w:rsidRDefault="00D90DA7" w:rsidP="00D90DA7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309694" w14:textId="77777777" w:rsidR="00D90DA7" w:rsidRPr="00D90DA7" w:rsidRDefault="00D90DA7" w:rsidP="00D90DA7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AFFILIAZIONE:</w:t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___________________________________________________</w:t>
      </w:r>
    </w:p>
    <w:p w14:paraId="470D8E5F" w14:textId="77777777" w:rsidR="00D90DA7" w:rsidRPr="00D90DA7" w:rsidRDefault="00D90DA7" w:rsidP="00D90DA7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1BADD9" w14:textId="77777777" w:rsidR="00D90DA7" w:rsidRPr="00D90DA7" w:rsidRDefault="00D90DA7" w:rsidP="00D90DA7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CONTATTI: (e-mail; telefono; località) _______________________________________</w:t>
      </w:r>
    </w:p>
    <w:p w14:paraId="36E947C8" w14:textId="77777777" w:rsidR="00D90DA7" w:rsidRPr="00D90DA7" w:rsidRDefault="00D90DA7" w:rsidP="00D90DA7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739781" w14:textId="77777777" w:rsidR="00D90DA7" w:rsidRPr="00D90DA7" w:rsidRDefault="00D90DA7" w:rsidP="00D90DA7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4. Promotore/i *</w:t>
      </w:r>
    </w:p>
    <w:p w14:paraId="2387ED28" w14:textId="77777777" w:rsidR="00D90DA7" w:rsidRPr="00D90DA7" w:rsidRDefault="00D90DA7" w:rsidP="00D90DA7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0A1E156" w14:textId="77777777" w:rsidR="00D90DA7" w:rsidRPr="00D90DA7" w:rsidRDefault="00D90DA7" w:rsidP="00D90DA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*Per «Promotore» generalmente si intende una persona, società, istituzione oppure un organismo che si assume la responsabilità di avviare e gestire la ricerca clinica, curandone altresì il relativo finanziamento:</w:t>
      </w:r>
    </w:p>
    <w:p w14:paraId="0F5EAE23" w14:textId="4D4E76DC" w:rsidR="006E7F5E" w:rsidRDefault="006E7F5E" w:rsidP="00D90DA7">
      <w:bookmarkStart w:id="0" w:name="_GoBack"/>
      <w:bookmarkEnd w:id="0"/>
    </w:p>
    <w:p w14:paraId="17834DE5" w14:textId="77777777" w:rsidR="00D90DA7" w:rsidRPr="00D90DA7" w:rsidRDefault="00D90DA7" w:rsidP="00D90DA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lastRenderedPageBreak/>
        <w:t>__________________________________________________________________________________</w:t>
      </w:r>
    </w:p>
    <w:p w14:paraId="234FF966" w14:textId="77777777" w:rsidR="00D90DA7" w:rsidRPr="00D90DA7" w:rsidRDefault="00D90DA7" w:rsidP="00D90DA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</w:p>
    <w:p w14:paraId="4E1F822A" w14:textId="77777777" w:rsidR="00D90DA7" w:rsidRPr="00D90DA7" w:rsidRDefault="00D90DA7" w:rsidP="00D90DA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__________________________________________________________________________________</w:t>
      </w:r>
    </w:p>
    <w:p w14:paraId="29D1635F" w14:textId="77777777" w:rsidR="00D90DA7" w:rsidRPr="00D90DA7" w:rsidRDefault="00D90DA7" w:rsidP="00D90D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60DDEC61" w14:textId="77777777" w:rsidR="00D90DA7" w:rsidRPr="00D90DA7" w:rsidRDefault="00D90DA7" w:rsidP="00D90D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CC24045" w14:textId="77777777" w:rsidR="00D90DA7" w:rsidRPr="00D90DA7" w:rsidRDefault="00D90DA7" w:rsidP="00D90D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5. Centri coinvolti:</w:t>
      </w: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03287AA6" w14:textId="77777777" w:rsidR="00D90DA7" w:rsidRPr="00D90DA7" w:rsidRDefault="00D90DA7" w:rsidP="00D90D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2F5F524" w14:textId="77777777" w:rsidR="00D90DA7" w:rsidRPr="00D90DA7" w:rsidRDefault="00D90DA7" w:rsidP="00D90DA7">
      <w:pPr>
        <w:numPr>
          <w:ilvl w:val="0"/>
          <w:numId w:val="19"/>
        </w:numPr>
        <w:spacing w:after="0" w:line="240" w:lineRule="auto"/>
        <w:ind w:left="1434" w:right="56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Solo ISS</w:t>
      </w:r>
    </w:p>
    <w:p w14:paraId="70CA40D1" w14:textId="77777777" w:rsidR="00D90DA7" w:rsidRPr="00D90DA7" w:rsidRDefault="00D90DA7" w:rsidP="00D90DA7">
      <w:pPr>
        <w:numPr>
          <w:ilvl w:val="0"/>
          <w:numId w:val="19"/>
        </w:numPr>
        <w:spacing w:after="0" w:line="240" w:lineRule="auto"/>
        <w:ind w:left="1434" w:right="56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Più centri</w:t>
      </w:r>
    </w:p>
    <w:p w14:paraId="1A25817F" w14:textId="77777777" w:rsidR="00D90DA7" w:rsidRPr="00D90DA7" w:rsidRDefault="00D90DA7" w:rsidP="00D90DA7">
      <w:pPr>
        <w:numPr>
          <w:ilvl w:val="0"/>
          <w:numId w:val="32"/>
        </w:num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Regioni</w:t>
      </w:r>
    </w:p>
    <w:p w14:paraId="2BE5AA72" w14:textId="77777777" w:rsidR="00D90DA7" w:rsidRPr="00D90DA7" w:rsidRDefault="00D90DA7" w:rsidP="00D90DA7">
      <w:pPr>
        <w:numPr>
          <w:ilvl w:val="0"/>
          <w:numId w:val="32"/>
        </w:num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Associazioni</w:t>
      </w:r>
    </w:p>
    <w:p w14:paraId="24C8B1EE" w14:textId="77777777" w:rsidR="00D90DA7" w:rsidRPr="00D90DA7" w:rsidRDefault="00D90DA7" w:rsidP="00D90DA7">
      <w:pPr>
        <w:numPr>
          <w:ilvl w:val="0"/>
          <w:numId w:val="32"/>
        </w:num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Aziende Sanitarie</w:t>
      </w:r>
    </w:p>
    <w:p w14:paraId="425EBB1F" w14:textId="77777777" w:rsidR="00D90DA7" w:rsidRPr="00D90DA7" w:rsidRDefault="00D90DA7" w:rsidP="00D90DA7">
      <w:pPr>
        <w:numPr>
          <w:ilvl w:val="0"/>
          <w:numId w:val="32"/>
        </w:num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Enti</w:t>
      </w:r>
    </w:p>
    <w:p w14:paraId="473D6EED" w14:textId="77777777" w:rsidR="00D90DA7" w:rsidRPr="00D90DA7" w:rsidRDefault="00D90DA7" w:rsidP="00D90DA7">
      <w:pPr>
        <w:numPr>
          <w:ilvl w:val="0"/>
          <w:numId w:val="32"/>
        </w:num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Università</w:t>
      </w:r>
    </w:p>
    <w:p w14:paraId="1AD54BB2" w14:textId="77777777" w:rsidR="00D90DA7" w:rsidRPr="00D90DA7" w:rsidRDefault="00D90DA7" w:rsidP="00D90DA7">
      <w:pPr>
        <w:numPr>
          <w:ilvl w:val="0"/>
          <w:numId w:val="32"/>
        </w:num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IRCCS</w:t>
      </w:r>
    </w:p>
    <w:p w14:paraId="03C5BE17" w14:textId="77777777" w:rsidR="00D90DA7" w:rsidRPr="00D90DA7" w:rsidRDefault="00D90DA7" w:rsidP="00D90DA7">
      <w:pPr>
        <w:numPr>
          <w:ilvl w:val="0"/>
          <w:numId w:val="32"/>
        </w:num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Altro __________ </w:t>
      </w:r>
    </w:p>
    <w:p w14:paraId="541A2456" w14:textId="77777777" w:rsidR="00D90DA7" w:rsidRPr="00D90DA7" w:rsidRDefault="00D90DA7" w:rsidP="00D90DA7">
      <w:pPr>
        <w:spacing w:after="0" w:line="240" w:lineRule="auto"/>
        <w:ind w:left="107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F0E8FD" w14:textId="77777777" w:rsidR="00D90DA7" w:rsidRPr="00D90DA7" w:rsidRDefault="00D90DA7" w:rsidP="00D90DA7">
      <w:pPr>
        <w:spacing w:after="0" w:line="240" w:lineRule="auto"/>
        <w:ind w:left="360" w:right="567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Inserire l’elenco dettagliato dei centri in un file a parte</w:t>
      </w:r>
    </w:p>
    <w:p w14:paraId="7A26DB0B" w14:textId="77777777" w:rsidR="00D90DA7" w:rsidRPr="00D90DA7" w:rsidRDefault="00D90DA7" w:rsidP="00D90DA7">
      <w:pPr>
        <w:spacing w:after="0" w:line="240" w:lineRule="auto"/>
        <w:ind w:right="566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FAE2A7C" w14:textId="77777777" w:rsidR="00D90DA7" w:rsidRPr="00D90DA7" w:rsidRDefault="00D90DA7" w:rsidP="00D90DA7">
      <w:pPr>
        <w:spacing w:after="240" w:line="240" w:lineRule="auto"/>
        <w:ind w:right="567"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6. Durata dello studio</w:t>
      </w:r>
    </w:p>
    <w:p w14:paraId="17A0A9B2" w14:textId="77777777" w:rsidR="00D90DA7" w:rsidRPr="00D90DA7" w:rsidRDefault="00D90DA7" w:rsidP="00D90DA7">
      <w:pPr>
        <w:numPr>
          <w:ilvl w:val="0"/>
          <w:numId w:val="32"/>
        </w:num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Annuale</w:t>
      </w:r>
    </w:p>
    <w:p w14:paraId="099AD28E" w14:textId="77777777" w:rsidR="00D90DA7" w:rsidRPr="00D90DA7" w:rsidRDefault="00D90DA7" w:rsidP="00D90DA7">
      <w:pPr>
        <w:numPr>
          <w:ilvl w:val="0"/>
          <w:numId w:val="32"/>
        </w:num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Biennale </w:t>
      </w:r>
    </w:p>
    <w:p w14:paraId="138C509B" w14:textId="77777777" w:rsidR="00D90DA7" w:rsidRPr="00D90DA7" w:rsidRDefault="00D90DA7" w:rsidP="00D90DA7">
      <w:pPr>
        <w:numPr>
          <w:ilvl w:val="0"/>
          <w:numId w:val="32"/>
        </w:num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N. mesi _____</w:t>
      </w:r>
    </w:p>
    <w:p w14:paraId="08FCF492" w14:textId="77777777" w:rsidR="00D90DA7" w:rsidRPr="00D90DA7" w:rsidRDefault="00D90DA7" w:rsidP="00D90DA7">
      <w:pPr>
        <w:numPr>
          <w:ilvl w:val="0"/>
          <w:numId w:val="32"/>
        </w:num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_______</w:t>
      </w:r>
    </w:p>
    <w:p w14:paraId="6B3F4999" w14:textId="77777777" w:rsidR="00D90DA7" w:rsidRPr="00D90DA7" w:rsidRDefault="00D90DA7" w:rsidP="00D90DA7">
      <w:pPr>
        <w:spacing w:after="240" w:line="240" w:lineRule="auto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75F75423" w14:textId="77777777" w:rsidR="00D90DA7" w:rsidRPr="00D90DA7" w:rsidRDefault="00D90DA7" w:rsidP="00D90DA7">
      <w:pPr>
        <w:spacing w:after="240" w:line="240" w:lineRule="auto"/>
        <w:ind w:right="567"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6.1 Data prevista per l’inizio dello studio: __/__/_____</w:t>
      </w:r>
    </w:p>
    <w:p w14:paraId="2C63AFBD" w14:textId="77777777" w:rsidR="00D90DA7" w:rsidRPr="00D90DA7" w:rsidRDefault="00D90DA7" w:rsidP="00D90DA7">
      <w:pPr>
        <w:spacing w:after="240" w:line="240" w:lineRule="auto"/>
        <w:ind w:right="567"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6.2 Data prevista per la fine dello studio: __/__/_____</w:t>
      </w:r>
    </w:p>
    <w:p w14:paraId="0759A43B" w14:textId="77777777" w:rsidR="00D90DA7" w:rsidRPr="00D90DA7" w:rsidRDefault="00D90DA7" w:rsidP="00D90DA7">
      <w:pPr>
        <w:spacing w:after="0" w:line="240" w:lineRule="auto"/>
        <w:ind w:right="566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14FE1240" w14:textId="77777777" w:rsidR="00D90DA7" w:rsidRPr="00D90DA7" w:rsidRDefault="00D90DA7" w:rsidP="00D90DA7">
      <w:pPr>
        <w:spacing w:after="0" w:line="240" w:lineRule="auto"/>
        <w:ind w:left="360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7. Copertura geografica </w:t>
      </w: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numerosità del campione </w:t>
      </w:r>
      <w:r w:rsidRPr="00D90D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(specificare il numero, anche potenziale, di soggetti partecipanti allo studio relativamente all’area geografica di riferimento o ai singoli centri)</w:t>
      </w: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14:paraId="720ED82B" w14:textId="77777777" w:rsidR="00D90DA7" w:rsidRPr="00D90DA7" w:rsidRDefault="00D90DA7" w:rsidP="00D90DA7">
      <w:pPr>
        <w:spacing w:after="0" w:line="240" w:lineRule="auto"/>
        <w:ind w:left="360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E87EF4B" w14:textId="77777777" w:rsidR="00D90DA7" w:rsidRPr="00D90DA7" w:rsidRDefault="00D90DA7" w:rsidP="00D90DA7">
      <w:pPr>
        <w:numPr>
          <w:ilvl w:val="0"/>
          <w:numId w:val="19"/>
        </w:num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Locale             n. del campione _______</w:t>
      </w:r>
    </w:p>
    <w:p w14:paraId="7FF3EBE1" w14:textId="77777777" w:rsidR="00D90DA7" w:rsidRPr="00D90DA7" w:rsidRDefault="00D90DA7" w:rsidP="00D90DA7">
      <w:pPr>
        <w:numPr>
          <w:ilvl w:val="0"/>
          <w:numId w:val="19"/>
        </w:num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Regionale        n. del campione _______</w:t>
      </w:r>
    </w:p>
    <w:p w14:paraId="4BAD1C8F" w14:textId="77777777" w:rsidR="00D90DA7" w:rsidRPr="00D90DA7" w:rsidRDefault="00D90DA7" w:rsidP="00D90DA7">
      <w:pPr>
        <w:numPr>
          <w:ilvl w:val="0"/>
          <w:numId w:val="19"/>
        </w:num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Nazionale</w:t>
      </w:r>
      <w:r w:rsidRPr="00D90DA7">
        <w:rPr>
          <w:rFonts w:ascii="Calibri" w:eastAsia="Times New Roman" w:hAnsi="Calibri" w:cs="Calibri"/>
          <w:sz w:val="21"/>
          <w:szCs w:val="21"/>
          <w:lang w:eastAsia="it-IT"/>
        </w:rPr>
        <w:t xml:space="preserve">          </w:t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n. del campione _______</w:t>
      </w:r>
    </w:p>
    <w:p w14:paraId="4B2D83AC" w14:textId="77777777" w:rsidR="00D90DA7" w:rsidRPr="00D90DA7" w:rsidRDefault="00D90DA7" w:rsidP="00D90DA7">
      <w:pPr>
        <w:numPr>
          <w:ilvl w:val="0"/>
          <w:numId w:val="19"/>
        </w:num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Europeo           n. del campione _______</w:t>
      </w:r>
    </w:p>
    <w:p w14:paraId="2C2142A4" w14:textId="77777777" w:rsidR="00D90DA7" w:rsidRPr="00D90DA7" w:rsidRDefault="00D90DA7" w:rsidP="00D90DA7">
      <w:pPr>
        <w:numPr>
          <w:ilvl w:val="0"/>
          <w:numId w:val="19"/>
        </w:num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Internazionale n. del campione _______</w:t>
      </w:r>
    </w:p>
    <w:p w14:paraId="1306494D" w14:textId="77777777" w:rsidR="00D90DA7" w:rsidRPr="00D90DA7" w:rsidRDefault="00D90DA7" w:rsidP="00D90DA7">
      <w:pPr>
        <w:numPr>
          <w:ilvl w:val="0"/>
          <w:numId w:val="19"/>
        </w:num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Non nota</w:t>
      </w:r>
    </w:p>
    <w:p w14:paraId="7336B987" w14:textId="77777777" w:rsidR="00D90DA7" w:rsidRPr="00D90DA7" w:rsidRDefault="00D90DA7" w:rsidP="00D90DA7">
      <w:pPr>
        <w:spacing w:after="0" w:line="240" w:lineRule="auto"/>
        <w:ind w:left="1363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7876D8" w14:textId="77777777" w:rsidR="00D90DA7" w:rsidRPr="00D90DA7" w:rsidRDefault="00D90DA7" w:rsidP="00D90DA7">
      <w:pPr>
        <w:spacing w:after="0" w:line="240" w:lineRule="auto"/>
        <w:ind w:left="720" w:right="566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</w:p>
    <w:p w14:paraId="4973E741" w14:textId="77777777" w:rsidR="00D90DA7" w:rsidRPr="00D90DA7" w:rsidRDefault="00D90DA7" w:rsidP="00D90DA7">
      <w:pPr>
        <w:spacing w:after="0" w:line="240" w:lineRule="auto"/>
        <w:ind w:left="720" w:right="566" w:hanging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PARTE B</w:t>
      </w:r>
      <w:r w:rsidRPr="00D90DA7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 DISEGNO DELLO STUDIO </w:t>
      </w:r>
    </w:p>
    <w:p w14:paraId="7E7B7796" w14:textId="77777777" w:rsidR="00D90DA7" w:rsidRPr="00D90DA7" w:rsidRDefault="00D90DA7" w:rsidP="00D90DA7">
      <w:pPr>
        <w:spacing w:after="0" w:line="240" w:lineRule="auto"/>
        <w:ind w:left="720" w:right="566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1A7A090" w14:textId="77777777" w:rsidR="00D90DA7" w:rsidRPr="00D90DA7" w:rsidRDefault="00D90DA7" w:rsidP="00D90DA7">
      <w:pPr>
        <w:spacing w:after="0" w:line="240" w:lineRule="auto"/>
        <w:ind w:left="426" w:righ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8. Sinossi dello studio:</w:t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76C7A3E1" w14:textId="77777777" w:rsidR="00D90DA7" w:rsidRPr="00D90DA7" w:rsidRDefault="00D90DA7" w:rsidP="00D90DA7">
      <w:pPr>
        <w:spacing w:after="0" w:line="240" w:lineRule="auto"/>
        <w:ind w:left="643" w:righ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3E6DA55" w14:textId="77777777" w:rsidR="00D90DA7" w:rsidRPr="00D90DA7" w:rsidRDefault="00D90DA7" w:rsidP="00D90DA7">
      <w:pPr>
        <w:spacing w:after="0" w:line="240" w:lineRule="auto"/>
        <w:ind w:left="680" w:right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Descrivere brevemente (max. 3000 battute) il razionale e gli obiettivi primari e secondari attesi</w:t>
      </w:r>
      <w:r w:rsidRPr="00D90DA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r w:rsidRPr="00D90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Se la richiesta di parere riguarda una parte di un più ampio progetto, specificare come questo studio si inserisce nel contesto generale.</w:t>
      </w:r>
    </w:p>
    <w:p w14:paraId="2A52E8CA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9B9552A" w14:textId="77777777" w:rsidR="00D90DA7" w:rsidRPr="00D90DA7" w:rsidRDefault="00D90DA7" w:rsidP="00D90DA7">
      <w:pPr>
        <w:spacing w:after="0" w:line="240" w:lineRule="auto"/>
        <w:ind w:left="426" w:righ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9. Tipologia d</w:t>
      </w: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studio: </w:t>
      </w:r>
    </w:p>
    <w:p w14:paraId="6605068B" w14:textId="77777777" w:rsidR="00D90DA7" w:rsidRPr="00D90DA7" w:rsidRDefault="00D90DA7" w:rsidP="00D90DA7">
      <w:pPr>
        <w:spacing w:after="0" w:line="240" w:lineRule="auto"/>
        <w:ind w:left="643" w:righ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9D8FDFA" w14:textId="77777777" w:rsidR="00D90DA7" w:rsidRPr="00D90DA7" w:rsidRDefault="00D90DA7" w:rsidP="00D90DA7">
      <w:pPr>
        <w:numPr>
          <w:ilvl w:val="0"/>
          <w:numId w:val="19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sservazionale </w:t>
      </w:r>
    </w:p>
    <w:p w14:paraId="449446D9" w14:textId="77777777" w:rsidR="00D90DA7" w:rsidRPr="00D90DA7" w:rsidRDefault="00D90DA7" w:rsidP="00D90DA7">
      <w:pPr>
        <w:numPr>
          <w:ilvl w:val="0"/>
          <w:numId w:val="19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Sperimentale</w:t>
      </w:r>
    </w:p>
    <w:p w14:paraId="076EC34F" w14:textId="77777777" w:rsidR="00D90DA7" w:rsidRPr="00D90DA7" w:rsidRDefault="00D90DA7" w:rsidP="00D90DA7">
      <w:pPr>
        <w:numPr>
          <w:ilvl w:val="0"/>
          <w:numId w:val="19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Metodologico </w:t>
      </w:r>
    </w:p>
    <w:p w14:paraId="3F476453" w14:textId="77777777" w:rsidR="00D90DA7" w:rsidRPr="00D90DA7" w:rsidRDefault="00D90DA7" w:rsidP="00D90DA7">
      <w:pPr>
        <w:spacing w:after="0" w:line="240" w:lineRule="auto"/>
        <w:ind w:left="1364"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0E08797" w14:textId="77777777" w:rsidR="00D90DA7" w:rsidRPr="00D90DA7" w:rsidRDefault="00D90DA7" w:rsidP="00D90DA7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smartTag w:uri="urn:schemas-microsoft-com:office:smarttags" w:element="metricconverter">
        <w:smartTagPr>
          <w:attr w:name="ProductID" w:val="10. In"/>
        </w:smartTagPr>
        <w:r w:rsidRPr="00D90DA7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it-IT"/>
          </w:rPr>
          <w:t>10. In</w:t>
        </w:r>
      </w:smartTag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caso di studio sperimentale specificare se si tratta di:</w:t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30BE719D" w14:textId="77777777" w:rsidR="00D90DA7" w:rsidRPr="00D90DA7" w:rsidRDefault="00D90DA7" w:rsidP="00D90DA7">
      <w:pPr>
        <w:spacing w:after="0" w:line="240" w:lineRule="auto"/>
        <w:ind w:left="64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5197200" w14:textId="77777777" w:rsidR="00D90DA7" w:rsidRPr="00D90DA7" w:rsidRDefault="00D90DA7" w:rsidP="00D90DA7">
      <w:pPr>
        <w:numPr>
          <w:ilvl w:val="0"/>
          <w:numId w:val="16"/>
        </w:numPr>
        <w:spacing w:after="0" w:line="240" w:lineRule="auto"/>
        <w:ind w:left="143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Interventistico con farmaco</w:t>
      </w:r>
    </w:p>
    <w:p w14:paraId="0C3714F0" w14:textId="77777777" w:rsidR="00D90DA7" w:rsidRPr="00D90DA7" w:rsidRDefault="00D90DA7" w:rsidP="00D90DA7">
      <w:pPr>
        <w:numPr>
          <w:ilvl w:val="0"/>
          <w:numId w:val="16"/>
        </w:numPr>
        <w:spacing w:after="0" w:line="240" w:lineRule="auto"/>
        <w:ind w:left="143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Interventistico con dispositivo medico o altra tecnologia biomedica </w:t>
      </w:r>
    </w:p>
    <w:p w14:paraId="382AF1BC" w14:textId="77777777" w:rsidR="00D90DA7" w:rsidRPr="00D90DA7" w:rsidRDefault="00D90DA7" w:rsidP="00D90DA7">
      <w:pPr>
        <w:numPr>
          <w:ilvl w:val="0"/>
          <w:numId w:val="16"/>
        </w:numPr>
        <w:spacing w:after="0" w:line="240" w:lineRule="auto"/>
        <w:ind w:left="143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Altra tipologia di studio (</w:t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es: indagini con campioni rappresentativi di popolazione quali questionari, interviste, </w:t>
      </w:r>
      <w:r w:rsidRPr="00D90DA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focus </w:t>
      </w:r>
      <w:proofErr w:type="spellStart"/>
      <w:r w:rsidRPr="00D90DA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group</w:t>
      </w:r>
      <w:proofErr w:type="spellEnd"/>
      <w:r w:rsidRPr="00D90DA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</w:t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ecc.</w:t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</w:p>
    <w:p w14:paraId="62889C20" w14:textId="77777777" w:rsidR="00D90DA7" w:rsidRPr="00D90DA7" w:rsidRDefault="00D90DA7" w:rsidP="00D90DA7">
      <w:pPr>
        <w:numPr>
          <w:ilvl w:val="0"/>
          <w:numId w:val="16"/>
        </w:numPr>
        <w:spacing w:after="0" w:line="240" w:lineRule="auto"/>
        <w:ind w:left="143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Studio in vitro</w:t>
      </w:r>
    </w:p>
    <w:p w14:paraId="2DDA67DE" w14:textId="77777777" w:rsidR="00D90DA7" w:rsidRPr="00D90DA7" w:rsidRDefault="00D90DA7" w:rsidP="00D90DA7">
      <w:pPr>
        <w:spacing w:after="0" w:line="240" w:lineRule="auto"/>
        <w:ind w:left="136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ECF8D3C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smartTag w:uri="urn:schemas-microsoft-com:office:smarttags" w:element="metricconverter">
        <w:smartTagPr>
          <w:attr w:name="ProductID" w:val="11. In"/>
        </w:smartTagPr>
        <w:r w:rsidRPr="00D90DA7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it-IT"/>
          </w:rPr>
          <w:t>11. In</w:t>
        </w:r>
      </w:smartTag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caso di studio sperimentale specificare la tipologia dello studio (più risposte possibili):</w:t>
      </w:r>
    </w:p>
    <w:p w14:paraId="6B6A0B9D" w14:textId="77777777" w:rsidR="00D90DA7" w:rsidRPr="00D90DA7" w:rsidRDefault="00D90DA7" w:rsidP="00D90DA7">
      <w:pPr>
        <w:spacing w:after="0" w:line="240" w:lineRule="auto"/>
        <w:ind w:left="643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5E4C778D" w14:textId="77777777" w:rsidR="00D90DA7" w:rsidRPr="00D90DA7" w:rsidRDefault="00D90DA7" w:rsidP="00D90DA7">
      <w:pPr>
        <w:numPr>
          <w:ilvl w:val="0"/>
          <w:numId w:val="16"/>
        </w:numPr>
        <w:spacing w:after="0" w:line="240" w:lineRule="auto"/>
        <w:ind w:left="143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Randomizzato </w:t>
      </w:r>
    </w:p>
    <w:p w14:paraId="36933D41" w14:textId="77777777" w:rsidR="00D90DA7" w:rsidRPr="00D90DA7" w:rsidRDefault="00D90DA7" w:rsidP="00D90DA7">
      <w:pPr>
        <w:numPr>
          <w:ilvl w:val="0"/>
          <w:numId w:val="16"/>
        </w:numPr>
        <w:spacing w:after="0" w:line="240" w:lineRule="auto"/>
        <w:ind w:left="143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cieco </w:t>
      </w:r>
    </w:p>
    <w:p w14:paraId="49A1C912" w14:textId="77777777" w:rsidR="00D90DA7" w:rsidRPr="00D90DA7" w:rsidRDefault="00D90DA7" w:rsidP="00D90DA7">
      <w:pPr>
        <w:numPr>
          <w:ilvl w:val="0"/>
          <w:numId w:val="16"/>
        </w:numPr>
        <w:spacing w:after="0" w:line="240" w:lineRule="auto"/>
        <w:ind w:left="143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placebo</w:t>
      </w:r>
    </w:p>
    <w:p w14:paraId="5EAB84F0" w14:textId="77777777" w:rsidR="00D90DA7" w:rsidRPr="00D90DA7" w:rsidRDefault="00D90DA7" w:rsidP="00D90DA7">
      <w:pPr>
        <w:spacing w:after="0" w:line="240" w:lineRule="auto"/>
        <w:ind w:left="1364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17DD60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12. Durata</w:t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dell’osservazione:</w:t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F94A52F" w14:textId="77777777" w:rsidR="00D90DA7" w:rsidRPr="00D90DA7" w:rsidRDefault="00D90DA7" w:rsidP="00D90DA7">
      <w:pPr>
        <w:spacing w:after="0" w:line="240" w:lineRule="auto"/>
        <w:ind w:left="643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91D8E8" w14:textId="77777777" w:rsidR="00D90DA7" w:rsidRPr="00D90DA7" w:rsidRDefault="00D90DA7" w:rsidP="00D90DA7">
      <w:pPr>
        <w:numPr>
          <w:ilvl w:val="0"/>
          <w:numId w:val="17"/>
        </w:num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Trasversale</w:t>
      </w:r>
    </w:p>
    <w:p w14:paraId="1A3B3E82" w14:textId="77777777" w:rsidR="00D90DA7" w:rsidRPr="00D90DA7" w:rsidRDefault="00D90DA7" w:rsidP="00D90DA7">
      <w:pPr>
        <w:numPr>
          <w:ilvl w:val="0"/>
          <w:numId w:val="17"/>
        </w:num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Longitudinale </w:t>
      </w:r>
    </w:p>
    <w:p w14:paraId="6DD9CF60" w14:textId="77777777" w:rsidR="00D90DA7" w:rsidRPr="00D90DA7" w:rsidRDefault="00D90DA7" w:rsidP="00D90DA7">
      <w:pPr>
        <w:spacing w:after="0" w:line="240" w:lineRule="auto"/>
        <w:ind w:left="1364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F58105" w14:textId="77777777" w:rsidR="00D90DA7" w:rsidRPr="00D90DA7" w:rsidRDefault="00D90DA7" w:rsidP="00D90DA7">
      <w:pPr>
        <w:spacing w:after="20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13. Tipo di osservazione (più risposte possibili):</w:t>
      </w:r>
    </w:p>
    <w:p w14:paraId="0063936F" w14:textId="77777777" w:rsidR="00D90DA7" w:rsidRPr="00D90DA7" w:rsidRDefault="00D90DA7" w:rsidP="00D90DA7">
      <w:pPr>
        <w:spacing w:after="200" w:line="240" w:lineRule="auto"/>
        <w:ind w:left="643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071BAB0C" w14:textId="77777777" w:rsidR="00D90DA7" w:rsidRPr="00D90DA7" w:rsidRDefault="00D90DA7" w:rsidP="00D90DA7">
      <w:pPr>
        <w:numPr>
          <w:ilvl w:val="0"/>
          <w:numId w:val="18"/>
        </w:numPr>
        <w:spacing w:after="0" w:line="240" w:lineRule="auto"/>
        <w:ind w:left="1361" w:right="567" w:hanging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Prospettica</w:t>
      </w:r>
    </w:p>
    <w:p w14:paraId="4B7D94CC" w14:textId="77777777" w:rsidR="00D90DA7" w:rsidRPr="00D90DA7" w:rsidRDefault="00D90DA7" w:rsidP="00D90DA7">
      <w:pPr>
        <w:numPr>
          <w:ilvl w:val="0"/>
          <w:numId w:val="18"/>
        </w:numPr>
        <w:spacing w:after="0" w:line="240" w:lineRule="auto"/>
        <w:ind w:left="1361" w:right="56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Retrospettiva</w:t>
      </w:r>
    </w:p>
    <w:p w14:paraId="2BC2291F" w14:textId="77777777" w:rsidR="00D90DA7" w:rsidRPr="00D90DA7" w:rsidRDefault="00D90DA7" w:rsidP="00D90DA7">
      <w:pPr>
        <w:spacing w:after="20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2B05EB5" w14:textId="77777777" w:rsidR="00D90DA7" w:rsidRPr="00D90DA7" w:rsidRDefault="00D90DA7" w:rsidP="00D90DA7">
      <w:pPr>
        <w:spacing w:after="20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32E146E" w14:textId="77777777" w:rsidR="00D90DA7" w:rsidRPr="00D90DA7" w:rsidRDefault="00D90DA7" w:rsidP="00D90DA7">
      <w:pPr>
        <w:spacing w:after="20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14. La popolazione in studio include</w:t>
      </w:r>
      <w:r w:rsidRPr="00D90DA7">
        <w:rPr>
          <w:rFonts w:ascii="Calibri" w:eastAsia="Times New Roman" w:hAnsi="Calibri" w:cs="Calibri"/>
          <w:b/>
          <w:sz w:val="21"/>
          <w:szCs w:val="21"/>
          <w:lang w:eastAsia="it-IT"/>
        </w:rPr>
        <w:t xml:space="preserve"> </w:t>
      </w:r>
      <w:r w:rsidRPr="00D90D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(è possibile fornire più risposte)</w:t>
      </w: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29D28F29" w14:textId="77777777" w:rsidR="00D90DA7" w:rsidRPr="00D90DA7" w:rsidRDefault="00D90DA7" w:rsidP="00D90DA7">
      <w:pPr>
        <w:spacing w:after="200" w:line="240" w:lineRule="auto"/>
        <w:ind w:left="643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CAF183" w14:textId="77777777" w:rsidR="00D90DA7" w:rsidRPr="00D90DA7" w:rsidRDefault="00D90DA7" w:rsidP="00D90DA7">
      <w:pPr>
        <w:numPr>
          <w:ilvl w:val="0"/>
          <w:numId w:val="22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Pazienti adulti</w:t>
      </w:r>
    </w:p>
    <w:p w14:paraId="3D9FEB5B" w14:textId="77777777" w:rsidR="00D90DA7" w:rsidRPr="00D90DA7" w:rsidRDefault="00D90DA7" w:rsidP="00D90DA7">
      <w:pPr>
        <w:numPr>
          <w:ilvl w:val="0"/>
          <w:numId w:val="22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Volontari sani</w:t>
      </w:r>
    </w:p>
    <w:p w14:paraId="3B14E7D0" w14:textId="77777777" w:rsidR="00D90DA7" w:rsidRPr="00D90DA7" w:rsidRDefault="00D90DA7" w:rsidP="00D90DA7">
      <w:pPr>
        <w:numPr>
          <w:ilvl w:val="0"/>
          <w:numId w:val="22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Familiari/</w:t>
      </w:r>
      <w:proofErr w:type="spellStart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Caregivers</w:t>
      </w:r>
      <w:proofErr w:type="spellEnd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C0DE3AA" w14:textId="77777777" w:rsidR="00D90DA7" w:rsidRPr="00D90DA7" w:rsidRDefault="00D90DA7" w:rsidP="00D90DA7">
      <w:pPr>
        <w:numPr>
          <w:ilvl w:val="0"/>
          <w:numId w:val="22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Minori </w:t>
      </w:r>
    </w:p>
    <w:p w14:paraId="2BE3C714" w14:textId="77777777" w:rsidR="00D90DA7" w:rsidRPr="00D90DA7" w:rsidRDefault="00D90DA7" w:rsidP="00D90DA7">
      <w:pPr>
        <w:numPr>
          <w:ilvl w:val="0"/>
          <w:numId w:val="22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Pazienti incapaci di manifestare il proprio consenso informato allo studio, in assenza del rappresentante legale o dell’amministratore di sostegno</w:t>
      </w:r>
    </w:p>
    <w:p w14:paraId="5C590755" w14:textId="77777777" w:rsidR="00D90DA7" w:rsidRPr="00D90DA7" w:rsidRDefault="00D90DA7" w:rsidP="00D90DA7">
      <w:pPr>
        <w:spacing w:after="0" w:line="240" w:lineRule="auto"/>
        <w:ind w:left="643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E7B2324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15. Criteri di inclusione: ________________________________________________________</w:t>
      </w:r>
    </w:p>
    <w:p w14:paraId="34FFFF0F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BE8BA44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15.1. Criteri di esclusione: _______________________________________________________</w:t>
      </w:r>
    </w:p>
    <w:p w14:paraId="0A3E980D" w14:textId="77777777" w:rsidR="00D90DA7" w:rsidRPr="00D90DA7" w:rsidRDefault="00D90DA7" w:rsidP="00D90DA7">
      <w:pPr>
        <w:spacing w:after="0" w:line="240" w:lineRule="auto"/>
        <w:ind w:left="643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5BD9EE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C44392" w14:textId="77777777" w:rsidR="00D90DA7" w:rsidRPr="00D90DA7" w:rsidRDefault="00D90DA7" w:rsidP="00D90DA7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PARTE C </w:t>
      </w:r>
      <w:r w:rsidRPr="00D90DA7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DATI PERSONALI</w:t>
      </w:r>
      <w:r w:rsidRPr="00D9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 </w:t>
      </w:r>
    </w:p>
    <w:p w14:paraId="38611626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9B8F09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16. Si prevede il trattamento</w:t>
      </w: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*</w:t>
      </w: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di dati personali*, anche in forma </w:t>
      </w:r>
      <w:proofErr w:type="spellStart"/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pseudonimizzata</w:t>
      </w:r>
      <w:proofErr w:type="spellEnd"/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it-IT"/>
        </w:rPr>
        <w:t>*</w:t>
      </w: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?</w:t>
      </w:r>
    </w:p>
    <w:p w14:paraId="0DCB474E" w14:textId="77777777" w:rsidR="00D90DA7" w:rsidRPr="00D90DA7" w:rsidRDefault="00D90DA7" w:rsidP="00D90DA7">
      <w:pPr>
        <w:spacing w:after="0" w:line="240" w:lineRule="auto"/>
        <w:ind w:left="643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A7B38B4" w14:textId="77777777" w:rsidR="00D90DA7" w:rsidRPr="00D90DA7" w:rsidRDefault="00D90DA7" w:rsidP="00D90DA7">
      <w:pPr>
        <w:spacing w:after="0" w:line="240" w:lineRule="auto"/>
        <w:ind w:left="680" w:righ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*«trattamento» per il Regolamento Europeo 2016/679: qualsiasi operazione o insieme di operazioni, compiute con o senza l'ausilio di processi automatizzati e applicate a dati personali o insiemi di dati personali, come la raccolta, la registrazione, l'organizzazione, la strutturazione la conservazione, l'adattamento o la modifica, l'estrazione, la consultazione, l'uso, la comunicazione mediante trasmissione, diffusione o qualsiasi altra forma di messa a disposizione, il raffronto o l'interconnessione, la limitazione, la cancellazione o la distruzione;</w:t>
      </w:r>
    </w:p>
    <w:p w14:paraId="743B2229" w14:textId="77777777" w:rsidR="00D90DA7" w:rsidRPr="00D90DA7" w:rsidRDefault="00D90DA7" w:rsidP="00D90DA7">
      <w:pPr>
        <w:spacing w:after="0" w:line="240" w:lineRule="auto"/>
        <w:ind w:left="680" w:righ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*</w:t>
      </w:r>
      <w:r w:rsidRPr="00D90DA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«dato personale» per il Regolamento Europeo 2016/679: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sociale;</w:t>
      </w:r>
    </w:p>
    <w:p w14:paraId="1B9A77C2" w14:textId="77777777" w:rsidR="00D90DA7" w:rsidRPr="00D90DA7" w:rsidRDefault="00D90DA7" w:rsidP="00D90DA7">
      <w:pPr>
        <w:spacing w:after="0" w:line="240" w:lineRule="auto"/>
        <w:ind w:left="709" w:righ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  <w:t>*«</w:t>
      </w:r>
      <w:proofErr w:type="spellStart"/>
      <w:r w:rsidRPr="00D90DA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pseudonimizzazione</w:t>
      </w:r>
      <w:proofErr w:type="spellEnd"/>
      <w:r w:rsidRPr="00D90DA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» per il Regolamento Europeo 2016/679: il trattamento dei dati personali in modo tale che i dati personali non possano più essere attribuiti a un interessato specifico senza l'utilizzo di informazioni aggiuntive, a condizione che tali informazioni aggiuntive siano conservate separatamente e soggette a misure tecniche e organizzative intese a garantire che tali dati personali non siano attribuiti a una persona fisica identificata o identificabile; </w:t>
      </w:r>
    </w:p>
    <w:p w14:paraId="0FF10082" w14:textId="77777777" w:rsidR="00D90DA7" w:rsidRPr="00D90DA7" w:rsidRDefault="00D90DA7" w:rsidP="00D90DA7">
      <w:pPr>
        <w:spacing w:after="0" w:line="240" w:lineRule="auto"/>
        <w:ind w:left="680" w:righ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2BAD2317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</w:p>
    <w:p w14:paraId="2C27F51C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right="566" w:hanging="37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No</w:t>
      </w:r>
    </w:p>
    <w:p w14:paraId="13F2FF27" w14:textId="77777777" w:rsidR="00D90DA7" w:rsidRPr="00D90DA7" w:rsidRDefault="00D90DA7" w:rsidP="00D90DA7">
      <w:pPr>
        <w:spacing w:after="0" w:line="240" w:lineRule="auto"/>
        <w:ind w:left="1364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6C3335AF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      16.1 In caso di risposta negativa, il trattamento ha ad oggetto:</w:t>
      </w:r>
    </w:p>
    <w:p w14:paraId="039F7576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              </w:t>
      </w:r>
    </w:p>
    <w:p w14:paraId="1769DF26" w14:textId="77777777" w:rsidR="00D90DA7" w:rsidRPr="00D90DA7" w:rsidRDefault="00D90DA7" w:rsidP="00D90DA7">
      <w:pPr>
        <w:numPr>
          <w:ilvl w:val="0"/>
          <w:numId w:val="23"/>
        </w:numPr>
        <w:spacing w:after="0" w:line="240" w:lineRule="auto"/>
        <w:ind w:left="1418" w:righ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Dati raccolti anonimi all’origine</w:t>
      </w:r>
    </w:p>
    <w:p w14:paraId="53A27FE2" w14:textId="77777777" w:rsidR="00D90DA7" w:rsidRPr="00D90DA7" w:rsidRDefault="00D90DA7" w:rsidP="00D90DA7">
      <w:pPr>
        <w:numPr>
          <w:ilvl w:val="0"/>
          <w:numId w:val="23"/>
        </w:numPr>
        <w:spacing w:after="0" w:line="240" w:lineRule="auto"/>
        <w:ind w:left="1418" w:righ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Dati la cui </w:t>
      </w:r>
      <w:proofErr w:type="spellStart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anonimizzazione</w:t>
      </w:r>
      <w:proofErr w:type="spellEnd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avvenuta in un secondo momento (rimozione definitiva di ogni link tra dati personali anagrafici e codice identificativo)</w:t>
      </w:r>
    </w:p>
    <w:p w14:paraId="1C10DB18" w14:textId="77777777" w:rsidR="00D90DA7" w:rsidRPr="00D90DA7" w:rsidRDefault="00D90DA7" w:rsidP="00D90DA7">
      <w:pPr>
        <w:numPr>
          <w:ilvl w:val="0"/>
          <w:numId w:val="23"/>
        </w:numPr>
        <w:spacing w:after="0" w:line="240" w:lineRule="auto"/>
        <w:ind w:left="1418" w:right="566" w:hanging="42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Dati che non rientrano nella definizione di dati personali (es. informazioni relative a </w:t>
      </w:r>
      <w:proofErr w:type="spellStart"/>
      <w:r w:rsidRPr="00D90DA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device</w:t>
      </w:r>
      <w:proofErr w:type="spellEnd"/>
      <w:r w:rsidRPr="00D90DA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, </w:t>
      </w:r>
      <w:r w:rsidRPr="00D90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farmaci, campioni biologici non riferibili ad umani o comunque dati non relativi a persone fisiche)    </w:t>
      </w:r>
    </w:p>
    <w:p w14:paraId="4DB1E0F7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C1034E1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16.2 In caso di risposta affermativa, il trattamento ha ad oggetto:</w:t>
      </w:r>
    </w:p>
    <w:p w14:paraId="54C96AB6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E0FB330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Dati </w:t>
      </w:r>
      <w:proofErr w:type="spellStart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pseudonimizzati</w:t>
      </w:r>
      <w:proofErr w:type="spellEnd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(dati individuali)</w:t>
      </w:r>
    </w:p>
    <w:p w14:paraId="4B5A27EE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Dati personali raccolti in chiaro (espressa menzione dei nominativi dei partecipanti allo studio)</w:t>
      </w:r>
    </w:p>
    <w:p w14:paraId="5CBABA17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Raccolta di dati personali che possono potenzialmente condurre all’identificazione dei partecipanti </w:t>
      </w:r>
    </w:p>
    <w:p w14:paraId="0281DC07" w14:textId="77777777" w:rsidR="00D90DA7" w:rsidRPr="00D90DA7" w:rsidRDefault="00D90DA7" w:rsidP="00D90DA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E29996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17. Chi è il Titolare del trattamento dei dati personali oggetto del presente studio? </w:t>
      </w:r>
    </w:p>
    <w:p w14:paraId="722AED4D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3DEA3B2" w14:textId="77777777" w:rsidR="00D90DA7" w:rsidRPr="00D90DA7" w:rsidRDefault="00D90DA7" w:rsidP="00D90DA7">
      <w:pPr>
        <w:numPr>
          <w:ilvl w:val="0"/>
          <w:numId w:val="27"/>
        </w:numPr>
        <w:spacing w:after="0" w:line="240" w:lineRule="auto"/>
        <w:ind w:right="567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ISS</w:t>
      </w:r>
    </w:p>
    <w:p w14:paraId="3F3AE644" w14:textId="77777777" w:rsidR="00D90DA7" w:rsidRPr="00D90DA7" w:rsidRDefault="00D90DA7" w:rsidP="00D90DA7">
      <w:pPr>
        <w:numPr>
          <w:ilvl w:val="0"/>
          <w:numId w:val="27"/>
        </w:numPr>
        <w:spacing w:after="0" w:line="240" w:lineRule="auto"/>
        <w:ind w:right="567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Centri Partecipanti</w:t>
      </w:r>
    </w:p>
    <w:p w14:paraId="51A08942" w14:textId="77777777" w:rsidR="00D90DA7" w:rsidRPr="00D90DA7" w:rsidRDefault="00D90DA7" w:rsidP="00D90DA7">
      <w:pPr>
        <w:numPr>
          <w:ilvl w:val="0"/>
          <w:numId w:val="27"/>
        </w:numPr>
        <w:spacing w:after="0" w:line="240" w:lineRule="auto"/>
        <w:ind w:right="567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Regioni</w:t>
      </w:r>
    </w:p>
    <w:p w14:paraId="16BE788E" w14:textId="77777777" w:rsidR="00D90DA7" w:rsidRPr="00D90DA7" w:rsidRDefault="00D90DA7" w:rsidP="00D90DA7">
      <w:pPr>
        <w:numPr>
          <w:ilvl w:val="0"/>
          <w:numId w:val="27"/>
        </w:numPr>
        <w:spacing w:after="0" w:line="240" w:lineRule="auto"/>
        <w:ind w:right="567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Ministeri</w:t>
      </w:r>
    </w:p>
    <w:p w14:paraId="24238F51" w14:textId="77777777" w:rsidR="00D90DA7" w:rsidRPr="00D90DA7" w:rsidRDefault="00D90DA7" w:rsidP="00D90DA7">
      <w:pPr>
        <w:numPr>
          <w:ilvl w:val="0"/>
          <w:numId w:val="27"/>
        </w:numPr>
        <w:spacing w:after="0" w:line="240" w:lineRule="auto"/>
        <w:ind w:right="567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Università  </w:t>
      </w:r>
    </w:p>
    <w:p w14:paraId="033DE4F4" w14:textId="77777777" w:rsidR="00D90DA7" w:rsidRPr="00D90DA7" w:rsidRDefault="00D90DA7" w:rsidP="00D90DA7">
      <w:pPr>
        <w:numPr>
          <w:ilvl w:val="0"/>
          <w:numId w:val="27"/>
        </w:numPr>
        <w:spacing w:after="0" w:line="240" w:lineRule="auto"/>
        <w:ind w:right="567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(specificare): ________________</w:t>
      </w:r>
    </w:p>
    <w:p w14:paraId="788525E6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70BF0C7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17.1 Come vengono raccolti i dati personali oggetto dello studio da parte del Titolare del trattamento?</w:t>
      </w:r>
    </w:p>
    <w:p w14:paraId="1020D564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A721A9" w14:textId="77777777" w:rsidR="00D90DA7" w:rsidRPr="00D90DA7" w:rsidRDefault="00D90DA7" w:rsidP="00D90DA7">
      <w:pPr>
        <w:numPr>
          <w:ilvl w:val="0"/>
          <w:numId w:val="27"/>
        </w:numPr>
        <w:spacing w:after="0" w:line="240" w:lineRule="auto"/>
        <w:ind w:right="567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Direttamente dall’interessato</w:t>
      </w:r>
    </w:p>
    <w:p w14:paraId="64C34368" w14:textId="77777777" w:rsidR="00D90DA7" w:rsidRPr="00D90DA7" w:rsidRDefault="00D90DA7" w:rsidP="00D90DA7">
      <w:pPr>
        <w:numPr>
          <w:ilvl w:val="0"/>
          <w:numId w:val="27"/>
        </w:numPr>
        <w:spacing w:after="0" w:line="240" w:lineRule="auto"/>
        <w:ind w:right="567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il tramite dei Centri Partecipanti  </w:t>
      </w:r>
    </w:p>
    <w:p w14:paraId="31FDE604" w14:textId="77777777" w:rsidR="00D90DA7" w:rsidRPr="00D90DA7" w:rsidRDefault="00D90DA7" w:rsidP="00D90DA7">
      <w:pPr>
        <w:numPr>
          <w:ilvl w:val="0"/>
          <w:numId w:val="27"/>
        </w:numPr>
        <w:spacing w:after="0" w:line="240" w:lineRule="auto"/>
        <w:ind w:right="567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(specificare): ________________</w:t>
      </w:r>
    </w:p>
    <w:p w14:paraId="746DFD3E" w14:textId="77777777" w:rsidR="00D90DA7" w:rsidRPr="00D90DA7" w:rsidRDefault="00D90DA7" w:rsidP="00D90DA7">
      <w:pPr>
        <w:spacing w:after="0" w:line="240" w:lineRule="auto"/>
        <w:ind w:left="1146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9932E7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17.2 La raccolta di dati personali di cui al punto precedente avviene attraverso apposita piattaforma? </w:t>
      </w:r>
    </w:p>
    <w:p w14:paraId="224299AB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00DEF1D" w14:textId="77777777" w:rsidR="00D90DA7" w:rsidRPr="00D90DA7" w:rsidRDefault="00D90DA7" w:rsidP="00D90DA7">
      <w:pPr>
        <w:numPr>
          <w:ilvl w:val="0"/>
          <w:numId w:val="27"/>
        </w:numPr>
        <w:spacing w:after="0" w:line="240" w:lineRule="auto"/>
        <w:ind w:right="567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Sì, attraverso ____________________ (indicare il nome della piattaforma utilizzata)</w:t>
      </w:r>
    </w:p>
    <w:p w14:paraId="619B1C00" w14:textId="77777777" w:rsidR="00D90DA7" w:rsidRPr="00D90DA7" w:rsidRDefault="00D90DA7" w:rsidP="00D90DA7">
      <w:pPr>
        <w:numPr>
          <w:ilvl w:val="0"/>
          <w:numId w:val="27"/>
        </w:numPr>
        <w:spacing w:after="0" w:line="240" w:lineRule="auto"/>
        <w:ind w:right="567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</w:t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168E1E91" w14:textId="77777777" w:rsidR="00D90DA7" w:rsidRPr="00D90DA7" w:rsidRDefault="00D90DA7" w:rsidP="00D90DA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377019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18. Per quanto tempo è prevista la conservazione dei dati personali dei partecipanti?</w:t>
      </w:r>
    </w:p>
    <w:p w14:paraId="1AD45D9B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017B3B6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____________ </w:t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(indicare il periodo esatto di conservazione ovvero, in assenza di questo, i criteri utilizzati per determinare tale periodo)</w:t>
      </w:r>
    </w:p>
    <w:p w14:paraId="085633FF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E15802C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18.1. Allo scadere del termine sopra indicato, è previsto:</w:t>
      </w:r>
    </w:p>
    <w:p w14:paraId="49E2FD36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418E9BE" w14:textId="77777777" w:rsidR="00D90DA7" w:rsidRPr="00D90DA7" w:rsidRDefault="00D90DA7" w:rsidP="00D90DA7">
      <w:pPr>
        <w:numPr>
          <w:ilvl w:val="0"/>
          <w:numId w:val="25"/>
        </w:numPr>
        <w:spacing w:after="0" w:line="240" w:lineRule="auto"/>
        <w:ind w:left="1418" w:righ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Cancellazione dei dati personali</w:t>
      </w:r>
    </w:p>
    <w:p w14:paraId="6ACBF1CA" w14:textId="77777777" w:rsidR="00D90DA7" w:rsidRPr="00D90DA7" w:rsidRDefault="00D90DA7" w:rsidP="00D90DA7">
      <w:pPr>
        <w:numPr>
          <w:ilvl w:val="0"/>
          <w:numId w:val="25"/>
        </w:numPr>
        <w:spacing w:after="0" w:line="240" w:lineRule="auto"/>
        <w:ind w:left="1418" w:righ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Conservazione illimitata a seguito di totale </w:t>
      </w:r>
      <w:proofErr w:type="spellStart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anonimizzazione</w:t>
      </w:r>
      <w:proofErr w:type="spellEnd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dati personali oggetto dello studio</w:t>
      </w:r>
    </w:p>
    <w:p w14:paraId="2D07D56F" w14:textId="77777777" w:rsidR="00D90DA7" w:rsidRPr="00D90DA7" w:rsidRDefault="00D90DA7" w:rsidP="00D90DA7">
      <w:pPr>
        <w:numPr>
          <w:ilvl w:val="0"/>
          <w:numId w:val="25"/>
        </w:numPr>
        <w:spacing w:after="0" w:line="240" w:lineRule="auto"/>
        <w:ind w:left="1418" w:righ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Conservazione per fini di archiviazione nel pubblico interesse, di ricerca scientifica o storica o a fini statistici (ex art. 9, par. 2, </w:t>
      </w:r>
      <w:proofErr w:type="spellStart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lett</w:t>
      </w:r>
      <w:proofErr w:type="spellEnd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. j) GDPR)</w:t>
      </w:r>
    </w:p>
    <w:p w14:paraId="2093D154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1D23A5D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915DA20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19. Secondo quali modalità avverrà la conservazione dei dati personali dei partecipanti?</w:t>
      </w:r>
    </w:p>
    <w:p w14:paraId="365DDD62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02D7AF" w14:textId="77777777" w:rsidR="00D90DA7" w:rsidRPr="00D90DA7" w:rsidRDefault="00D90DA7" w:rsidP="00D90DA7">
      <w:pPr>
        <w:numPr>
          <w:ilvl w:val="0"/>
          <w:numId w:val="26"/>
        </w:numPr>
        <w:spacing w:after="0" w:line="240" w:lineRule="auto"/>
        <w:ind w:right="567" w:hanging="1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In formato cartaceo, attraverso la custodia in modalità adeguate</w:t>
      </w:r>
    </w:p>
    <w:p w14:paraId="6A1941AB" w14:textId="77777777" w:rsidR="00D90DA7" w:rsidRPr="00D90DA7" w:rsidRDefault="00D90DA7" w:rsidP="00D90DA7">
      <w:pPr>
        <w:numPr>
          <w:ilvl w:val="0"/>
          <w:numId w:val="26"/>
        </w:numPr>
        <w:spacing w:after="0" w:line="240" w:lineRule="auto"/>
        <w:ind w:right="567" w:hanging="1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formato digitale, attraverso archiviazione su apposito server </w:t>
      </w:r>
    </w:p>
    <w:p w14:paraId="65F928F1" w14:textId="77777777" w:rsidR="00D90DA7" w:rsidRPr="00D90DA7" w:rsidRDefault="00D90DA7" w:rsidP="00D90DA7">
      <w:pPr>
        <w:numPr>
          <w:ilvl w:val="0"/>
          <w:numId w:val="26"/>
        </w:numPr>
        <w:spacing w:after="0" w:line="240" w:lineRule="auto"/>
        <w:ind w:right="567" w:hanging="1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formato digitale, attraverso archiviazione in </w:t>
      </w:r>
      <w:proofErr w:type="spellStart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cloud</w:t>
      </w:r>
      <w:proofErr w:type="spellEnd"/>
    </w:p>
    <w:p w14:paraId="22A48E01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E877C9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20. Esiste un Data Management Plan?</w:t>
      </w:r>
    </w:p>
    <w:p w14:paraId="7A480F11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976F018" w14:textId="77777777" w:rsidR="00D90DA7" w:rsidRPr="00D90DA7" w:rsidRDefault="00D90DA7" w:rsidP="00D90DA7">
      <w:pPr>
        <w:numPr>
          <w:ilvl w:val="0"/>
          <w:numId w:val="24"/>
        </w:numPr>
        <w:spacing w:after="0" w:line="240" w:lineRule="auto"/>
        <w:ind w:right="567" w:hanging="1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</w:t>
      </w:r>
    </w:p>
    <w:p w14:paraId="22E5985F" w14:textId="77777777" w:rsidR="00D90DA7" w:rsidRPr="00D90DA7" w:rsidRDefault="00D90DA7" w:rsidP="00D90DA7">
      <w:pPr>
        <w:numPr>
          <w:ilvl w:val="0"/>
          <w:numId w:val="24"/>
        </w:numPr>
        <w:spacing w:after="0" w:line="240" w:lineRule="auto"/>
        <w:ind w:right="567" w:hanging="1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</w:t>
      </w:r>
    </w:p>
    <w:p w14:paraId="5D132B35" w14:textId="77777777" w:rsidR="00D90DA7" w:rsidRPr="00D90DA7" w:rsidRDefault="00D90DA7" w:rsidP="00D90DA7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36D8105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21. È</w:t>
      </w: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prevista la raccolta del consenso al trattamento dei dati personali dell’interessato, ai sensi degli artt. 6, par. 1, </w:t>
      </w:r>
      <w:proofErr w:type="spellStart"/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lett</w:t>
      </w:r>
      <w:proofErr w:type="spellEnd"/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a) e 9, par. 2, </w:t>
      </w:r>
      <w:proofErr w:type="spellStart"/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lett</w:t>
      </w:r>
      <w:proofErr w:type="spellEnd"/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. a) GDPR?</w:t>
      </w:r>
    </w:p>
    <w:p w14:paraId="5AFB84D1" w14:textId="77777777" w:rsidR="00D90DA7" w:rsidRPr="00D90DA7" w:rsidRDefault="00D90DA7" w:rsidP="00D90DA7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7E232442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</w:p>
    <w:p w14:paraId="2532EC1E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No, perché lo studio è effettuato in base a disposizioni di legge o di regolamento ovvero al diritto dell’Unione europea </w:t>
      </w:r>
    </w:p>
    <w:p w14:paraId="2D99035B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No, in quanto ricorrono particolari motivi etici* che ostano alla sottoposizione delle informazioni privacy e del relativo consenso.  </w:t>
      </w:r>
    </w:p>
    <w:p w14:paraId="62228655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No, perché tale attività risulta impossibile in considerazione del numero particolarmente elevato degli interessati o dell’irreperibilità degli stessi, una volta compiuto ogni ragionevole sforzo per contattarli</w:t>
      </w:r>
    </w:p>
    <w:p w14:paraId="618867A2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No, in quanto la gravità dello stato di salute del partecipante non gli consentirebbe di comprendere le informazioni rese all’interno delle informazioni privacy e di esprimere, pertanto, un consenso valido e consapevole. </w:t>
      </w:r>
    </w:p>
    <w:p w14:paraId="48FC9C40" w14:textId="77777777" w:rsidR="00D90DA7" w:rsidRPr="00D90DA7" w:rsidRDefault="00D90DA7" w:rsidP="00D90DA7">
      <w:pPr>
        <w:spacing w:after="0" w:line="240" w:lineRule="auto"/>
        <w:ind w:left="1004"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031A65" w14:textId="77777777" w:rsidR="00D90DA7" w:rsidRPr="00D90DA7" w:rsidRDefault="00D90DA7" w:rsidP="00D90DA7">
      <w:pPr>
        <w:spacing w:after="0" w:line="240" w:lineRule="auto"/>
        <w:ind w:left="1004"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1851AE" w14:textId="77777777" w:rsidR="00D90DA7" w:rsidRPr="00D90DA7" w:rsidRDefault="00D90DA7" w:rsidP="00D90DA7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*  </w:t>
      </w:r>
      <w:r w:rsidRPr="00D90DA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Per «motivi etici» bisogna intendersi la valutazione da compiersi circa l’ignoranza del partecipante sul proprio stato di salute. La sottoposizione delle informazioni privacy e del </w:t>
      </w:r>
      <w:r w:rsidRPr="00D90DA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lastRenderedPageBreak/>
        <w:t>relativo consenso, infatti, potrebbe comportare la conoscenza di tale stato di salute da parte dell’interessato e conseguentemente cagionare un danno, sia materiale che psicologico, a quest’ultimo.</w:t>
      </w:r>
    </w:p>
    <w:p w14:paraId="58027ADE" w14:textId="77777777" w:rsidR="00D90DA7" w:rsidRPr="00D90DA7" w:rsidRDefault="00D90DA7" w:rsidP="00D90DA7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2307DD2" w14:textId="77777777" w:rsidR="00D90DA7" w:rsidRPr="00D90DA7" w:rsidRDefault="00D90DA7" w:rsidP="00D90DA7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957E610" w14:textId="77777777" w:rsidR="00D90DA7" w:rsidRPr="00D90DA7" w:rsidRDefault="00D90DA7" w:rsidP="00D90DA7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21.1 Indicare in maniera specifica le ragioni per cui non è possibile somministrare le informazioni privacy ai partecipanti e far sottoscrivere il relativo consenso al trattamento dei dati personali:</w:t>
      </w:r>
    </w:p>
    <w:p w14:paraId="4C21C88E" w14:textId="77777777" w:rsidR="00D90DA7" w:rsidRPr="00D90DA7" w:rsidRDefault="00D90DA7" w:rsidP="00D90DA7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717DA22" w14:textId="77777777" w:rsidR="00D90DA7" w:rsidRPr="00D90DA7" w:rsidRDefault="00D90DA7" w:rsidP="00D90DA7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82F6D" w14:textId="77777777" w:rsidR="00D90DA7" w:rsidRPr="00D90DA7" w:rsidRDefault="00D90DA7" w:rsidP="00D90DA7">
      <w:pPr>
        <w:spacing w:after="0" w:line="240" w:lineRule="auto"/>
        <w:ind w:left="786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E06A13" w14:textId="77777777" w:rsidR="00D90DA7" w:rsidRPr="00D90DA7" w:rsidRDefault="00D90DA7" w:rsidP="00D90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</w:p>
    <w:p w14:paraId="4F522FF2" w14:textId="77777777" w:rsidR="00D90DA7" w:rsidRPr="00D90DA7" w:rsidRDefault="00D90DA7" w:rsidP="00D90DA7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22. Le informazioni privacy sono state valutate dal D.P.O. (</w:t>
      </w:r>
      <w:r w:rsidRPr="00D90DA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Data </w:t>
      </w:r>
      <w:proofErr w:type="spellStart"/>
      <w:r w:rsidRPr="00D90DA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Protection</w:t>
      </w:r>
      <w:proofErr w:type="spellEnd"/>
      <w:r w:rsidRPr="00D90DA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proofErr w:type="spellStart"/>
      <w:r w:rsidRPr="00D90DA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Officer</w:t>
      </w:r>
      <w:proofErr w:type="spellEnd"/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 dell’istituzione o struttura di riferimento?</w:t>
      </w:r>
    </w:p>
    <w:p w14:paraId="1F0636F9" w14:textId="77777777" w:rsidR="00D90DA7" w:rsidRPr="00D90DA7" w:rsidRDefault="00D90DA7" w:rsidP="00D90DA7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77C30D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</w:p>
    <w:p w14:paraId="2982A656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1433F834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Non è possibile la sottoposizione delle informazioni privacy all’interessato</w:t>
      </w:r>
    </w:p>
    <w:p w14:paraId="28C596E5" w14:textId="77777777" w:rsidR="00D90DA7" w:rsidRPr="00D90DA7" w:rsidRDefault="00D90DA7" w:rsidP="00D90DA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3A84EA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23. Si prevede l’utilizzo di materiale biologico?</w:t>
      </w:r>
    </w:p>
    <w:p w14:paraId="4309E7EA" w14:textId="77777777" w:rsidR="00D90DA7" w:rsidRPr="00D90DA7" w:rsidRDefault="00D90DA7" w:rsidP="00D90DA7">
      <w:pPr>
        <w:spacing w:after="0" w:line="240" w:lineRule="auto"/>
        <w:ind w:left="643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12CCDA" w14:textId="77777777" w:rsidR="00D90DA7" w:rsidRPr="00D90DA7" w:rsidRDefault="00D90DA7" w:rsidP="00D90DA7">
      <w:pPr>
        <w:numPr>
          <w:ilvl w:val="0"/>
          <w:numId w:val="10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Si, verrà raccolto nuovo materiale</w:t>
      </w:r>
    </w:p>
    <w:p w14:paraId="6249C705" w14:textId="77777777" w:rsidR="00D90DA7" w:rsidRPr="00D90DA7" w:rsidRDefault="00D90DA7" w:rsidP="00D90DA7">
      <w:pPr>
        <w:numPr>
          <w:ilvl w:val="0"/>
          <w:numId w:val="10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Si, verrà utilizzato materiale già raccolto e conservato presso l’ISS</w:t>
      </w:r>
    </w:p>
    <w:p w14:paraId="43650686" w14:textId="77777777" w:rsidR="00D90DA7" w:rsidRPr="00D90DA7" w:rsidRDefault="00D90DA7" w:rsidP="00D90DA7">
      <w:pPr>
        <w:numPr>
          <w:ilvl w:val="0"/>
          <w:numId w:val="10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Si, verrà utilizzato materiale già raccolto e conservato presso Enti terzi</w:t>
      </w:r>
    </w:p>
    <w:p w14:paraId="15B81840" w14:textId="77777777" w:rsidR="00D90DA7" w:rsidRPr="00D90DA7" w:rsidRDefault="00D90DA7" w:rsidP="00D90DA7">
      <w:pPr>
        <w:numPr>
          <w:ilvl w:val="0"/>
          <w:numId w:val="10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5287135C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2FE8E89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23.1. Nel caso di risposta affermativa, che tipo di materiale? </w:t>
      </w:r>
    </w:p>
    <w:p w14:paraId="1AAED6A5" w14:textId="77777777" w:rsidR="00D90DA7" w:rsidRPr="00D90DA7" w:rsidRDefault="00D90DA7" w:rsidP="00D90DA7">
      <w:pPr>
        <w:spacing w:after="0" w:line="240" w:lineRule="auto"/>
        <w:ind w:left="643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06D263F" w14:textId="77777777" w:rsidR="00D90DA7" w:rsidRPr="00D90DA7" w:rsidRDefault="00D90DA7" w:rsidP="00D90DA7">
      <w:pPr>
        <w:numPr>
          <w:ilvl w:val="0"/>
          <w:numId w:val="20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Tessuti     ________________</w:t>
      </w:r>
    </w:p>
    <w:p w14:paraId="36612278" w14:textId="77777777" w:rsidR="00D90DA7" w:rsidRPr="00D90DA7" w:rsidRDefault="00D90DA7" w:rsidP="00D90DA7">
      <w:pPr>
        <w:numPr>
          <w:ilvl w:val="0"/>
          <w:numId w:val="20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Sangue     ________________</w:t>
      </w:r>
    </w:p>
    <w:p w14:paraId="4774186E" w14:textId="77777777" w:rsidR="00D90DA7" w:rsidRPr="00D90DA7" w:rsidRDefault="00D90DA7" w:rsidP="00D90DA7">
      <w:pPr>
        <w:numPr>
          <w:ilvl w:val="0"/>
          <w:numId w:val="20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Plasma     ________________</w:t>
      </w:r>
    </w:p>
    <w:p w14:paraId="4BDA0EB3" w14:textId="77777777" w:rsidR="00D90DA7" w:rsidRPr="00D90DA7" w:rsidRDefault="00D90DA7" w:rsidP="00D90DA7">
      <w:pPr>
        <w:numPr>
          <w:ilvl w:val="0"/>
          <w:numId w:val="20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Saliva      ________________</w:t>
      </w:r>
    </w:p>
    <w:p w14:paraId="0772C199" w14:textId="77777777" w:rsidR="00D90DA7" w:rsidRPr="00D90DA7" w:rsidRDefault="00D90DA7" w:rsidP="00D90DA7">
      <w:pPr>
        <w:numPr>
          <w:ilvl w:val="0"/>
          <w:numId w:val="20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Urine       ________________</w:t>
      </w:r>
    </w:p>
    <w:p w14:paraId="5879B285" w14:textId="77777777" w:rsidR="00D90DA7" w:rsidRPr="00D90DA7" w:rsidRDefault="00D90DA7" w:rsidP="00D90DA7">
      <w:pPr>
        <w:numPr>
          <w:ilvl w:val="0"/>
          <w:numId w:val="20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      ________________</w:t>
      </w:r>
    </w:p>
    <w:p w14:paraId="4FC26B09" w14:textId="77777777" w:rsidR="00D90DA7" w:rsidRPr="00D90DA7" w:rsidRDefault="00D90DA7" w:rsidP="00D90DA7">
      <w:pPr>
        <w:spacing w:after="0" w:line="240" w:lineRule="auto"/>
        <w:ind w:left="643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91267D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24. Si prevede il trasferimento di materiale biologico tra differenti strutture?</w:t>
      </w:r>
    </w:p>
    <w:p w14:paraId="0B7E6AAC" w14:textId="77777777" w:rsidR="00D90DA7" w:rsidRPr="00D90DA7" w:rsidRDefault="00D90DA7" w:rsidP="00D90DA7">
      <w:pPr>
        <w:spacing w:after="0" w:line="240" w:lineRule="auto"/>
        <w:ind w:left="643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CEF346" w14:textId="77777777" w:rsidR="00D90DA7" w:rsidRPr="00D90DA7" w:rsidRDefault="00D90DA7" w:rsidP="00D90DA7">
      <w:pPr>
        <w:numPr>
          <w:ilvl w:val="0"/>
          <w:numId w:val="11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Sì</w:t>
      </w:r>
    </w:p>
    <w:p w14:paraId="1D576D0B" w14:textId="77777777" w:rsidR="00D90DA7" w:rsidRPr="00D90DA7" w:rsidRDefault="00D90DA7" w:rsidP="00D90DA7">
      <w:pPr>
        <w:numPr>
          <w:ilvl w:val="0"/>
          <w:numId w:val="11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3DFF03B5" w14:textId="77777777" w:rsidR="00D90DA7" w:rsidRPr="00D90DA7" w:rsidRDefault="00D90DA7" w:rsidP="00D90DA7">
      <w:pPr>
        <w:spacing w:after="0" w:line="240" w:lineRule="auto"/>
        <w:ind w:left="144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3DFFE1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24.1. Nel caso di risposta affermativa, è previsto un </w:t>
      </w:r>
      <w:proofErr w:type="spellStart"/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Material</w:t>
      </w:r>
      <w:proofErr w:type="spellEnd"/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/Data Transfer Agreement?</w:t>
      </w:r>
    </w:p>
    <w:p w14:paraId="148E65BC" w14:textId="77777777" w:rsidR="00D90DA7" w:rsidRPr="00D90DA7" w:rsidRDefault="00D90DA7" w:rsidP="00D90DA7">
      <w:pPr>
        <w:spacing w:after="0" w:line="240" w:lineRule="auto"/>
        <w:ind w:left="643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5E18EAD" w14:textId="77777777" w:rsidR="00D90DA7" w:rsidRPr="00D90DA7" w:rsidRDefault="00D90DA7" w:rsidP="00D90DA7">
      <w:pPr>
        <w:numPr>
          <w:ilvl w:val="0"/>
          <w:numId w:val="21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" w:name="_Hlk45718369"/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</w:t>
      </w:r>
    </w:p>
    <w:p w14:paraId="292B5139" w14:textId="77777777" w:rsidR="00D90DA7" w:rsidRPr="00D90DA7" w:rsidRDefault="00D90DA7" w:rsidP="00D90DA7">
      <w:pPr>
        <w:numPr>
          <w:ilvl w:val="0"/>
          <w:numId w:val="21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</w:p>
    <w:bookmarkEnd w:id="1"/>
    <w:p w14:paraId="7DD7D165" w14:textId="77777777" w:rsidR="00D90DA7" w:rsidRPr="00D90DA7" w:rsidRDefault="00D90DA7" w:rsidP="00D90DA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B88F9CA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25. Indipendentemente dalla previsione di un </w:t>
      </w:r>
      <w:proofErr w:type="spellStart"/>
      <w:r w:rsidRPr="00D90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Material</w:t>
      </w:r>
      <w:proofErr w:type="spellEnd"/>
      <w:r w:rsidRPr="00D90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/Data Transfer Agreement, è presente una catena di custodia del materiale biologico?</w:t>
      </w:r>
    </w:p>
    <w:p w14:paraId="30E39C04" w14:textId="77777777" w:rsidR="00D90DA7" w:rsidRPr="00D90DA7" w:rsidRDefault="00D90DA7" w:rsidP="00D90DA7">
      <w:pPr>
        <w:spacing w:after="0" w:line="240" w:lineRule="auto"/>
        <w:ind w:left="720"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E512EE" w14:textId="77777777" w:rsidR="00D90DA7" w:rsidRPr="00D90DA7" w:rsidRDefault="00D90DA7" w:rsidP="00D90DA7">
      <w:pPr>
        <w:numPr>
          <w:ilvl w:val="0"/>
          <w:numId w:val="21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</w:p>
    <w:p w14:paraId="3D140742" w14:textId="77777777" w:rsidR="00D90DA7" w:rsidRPr="00D90DA7" w:rsidRDefault="00D90DA7" w:rsidP="00D90DA7">
      <w:pPr>
        <w:numPr>
          <w:ilvl w:val="0"/>
          <w:numId w:val="21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44673DCD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BABE9C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26. È prevista la conservazione di materiale biologico? </w:t>
      </w:r>
    </w:p>
    <w:p w14:paraId="622F380B" w14:textId="77777777" w:rsidR="00D90DA7" w:rsidRPr="00D90DA7" w:rsidRDefault="00D90DA7" w:rsidP="00D90DA7">
      <w:pPr>
        <w:spacing w:after="0" w:line="240" w:lineRule="auto"/>
        <w:ind w:left="643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85E1E0" w14:textId="77777777" w:rsidR="00D90DA7" w:rsidRPr="00D90DA7" w:rsidRDefault="00D90DA7" w:rsidP="00D90DA7">
      <w:pPr>
        <w:numPr>
          <w:ilvl w:val="0"/>
          <w:numId w:val="15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Sì, in </w:t>
      </w:r>
      <w:proofErr w:type="spellStart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biobanca</w:t>
      </w:r>
      <w:proofErr w:type="spellEnd"/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it-IT"/>
        </w:rPr>
        <w:t>*</w:t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interna all’ISS, (inserire nome ovvero ID della </w:t>
      </w:r>
      <w:proofErr w:type="spellStart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biobanca</w:t>
      </w:r>
      <w:proofErr w:type="spellEnd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</w:p>
    <w:p w14:paraId="53372D15" w14:textId="77777777" w:rsidR="00D90DA7" w:rsidRPr="00D90DA7" w:rsidRDefault="00D90DA7" w:rsidP="00D90DA7">
      <w:pPr>
        <w:numPr>
          <w:ilvl w:val="0"/>
          <w:numId w:val="15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Sì, in </w:t>
      </w:r>
      <w:proofErr w:type="spellStart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biobanca</w:t>
      </w:r>
      <w:proofErr w:type="spellEnd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esterna all’ISS (inserire nome ovvero ID della </w:t>
      </w:r>
      <w:proofErr w:type="spellStart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biobanca</w:t>
      </w:r>
      <w:proofErr w:type="spellEnd"/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06C96F40" w14:textId="77777777" w:rsidR="00D90DA7" w:rsidRPr="00D90DA7" w:rsidRDefault="00D90DA7" w:rsidP="00D90DA7">
      <w:pPr>
        <w:numPr>
          <w:ilvl w:val="0"/>
          <w:numId w:val="15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No, non è previsto dal protocollo della ricerca</w:t>
      </w:r>
    </w:p>
    <w:p w14:paraId="78BD9DF3" w14:textId="77777777" w:rsidR="00D90DA7" w:rsidRPr="00D90DA7" w:rsidRDefault="00D90DA7" w:rsidP="00D90DA7">
      <w:pPr>
        <w:spacing w:after="0" w:line="240" w:lineRule="auto"/>
        <w:ind w:left="1434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6159DB" w14:textId="77777777" w:rsidR="00D90DA7" w:rsidRPr="00D90DA7" w:rsidRDefault="00D90DA7" w:rsidP="00D90DA7">
      <w:pPr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*</w:t>
      </w:r>
      <w:r w:rsidRPr="00D90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D90DA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Per «</w:t>
      </w:r>
      <w:proofErr w:type="spellStart"/>
      <w:r w:rsidRPr="00D90DA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biobanca</w:t>
      </w:r>
      <w:proofErr w:type="spellEnd"/>
      <w:r w:rsidRPr="00D90DA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» deve intendersi le infrastrutture o unità di servizio, senza scopo di lucro, che si occupano della raccolta di materiali biologici e di dati ad essi associati, per finalità di diagnosi e ricerca. I materiali e i dati raccolti vengono poi distribuiti a ricercatori ed enti di ricerca che ne facciano richiesta per lavorare su di essi.</w:t>
      </w:r>
    </w:p>
    <w:p w14:paraId="3AC0F3A9" w14:textId="77777777" w:rsidR="00D90DA7" w:rsidRPr="00D90DA7" w:rsidRDefault="00D90DA7" w:rsidP="00D90DA7">
      <w:pPr>
        <w:spacing w:after="0" w:line="240" w:lineRule="auto"/>
        <w:ind w:left="1077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5070B7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26.1. In caso di risposta affermativa, per quanto tempo ne è prevista la conservazione? </w:t>
      </w:r>
    </w:p>
    <w:p w14:paraId="0400D98D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A6AB20" w14:textId="77777777" w:rsidR="00D90DA7" w:rsidRPr="00D90DA7" w:rsidRDefault="00D90DA7" w:rsidP="00D90DA7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</w:p>
    <w:p w14:paraId="27FFA73E" w14:textId="77777777" w:rsidR="00D90DA7" w:rsidRPr="00D90DA7" w:rsidRDefault="00D90DA7" w:rsidP="00D90DA7">
      <w:pPr>
        <w:spacing w:after="0" w:line="240" w:lineRule="auto"/>
        <w:ind w:left="1363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BFCD58" w14:textId="77777777" w:rsidR="00D90DA7" w:rsidRPr="00D90DA7" w:rsidRDefault="00D90DA7" w:rsidP="00D90DA7">
      <w:pPr>
        <w:spacing w:after="0" w:line="240" w:lineRule="auto"/>
        <w:ind w:left="1363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3557F2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27. È previsto il trattamento di dati genetici*? </w:t>
      </w:r>
    </w:p>
    <w:p w14:paraId="6B7BDAD8" w14:textId="77777777" w:rsidR="00D90DA7" w:rsidRPr="00D90DA7" w:rsidRDefault="00D90DA7" w:rsidP="00D90DA7">
      <w:pPr>
        <w:spacing w:after="0" w:line="240" w:lineRule="auto"/>
        <w:ind w:left="643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877B18" w14:textId="77777777" w:rsidR="00D90DA7" w:rsidRPr="00D90DA7" w:rsidRDefault="00D90DA7" w:rsidP="00D90DA7">
      <w:pPr>
        <w:spacing w:after="0" w:line="240" w:lineRule="auto"/>
        <w:ind w:left="720" w:right="56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*Secondo</w:t>
      </w:r>
      <w:r w:rsidRPr="00D90DA7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D90DA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il Regolamento generale per la protezione dei dati personali n. 2016/679 (General Data </w:t>
      </w:r>
      <w:proofErr w:type="spellStart"/>
      <w:r w:rsidRPr="00D90DA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Protection</w:t>
      </w:r>
      <w:proofErr w:type="spellEnd"/>
      <w:r w:rsidRPr="00D90DA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D90DA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Regulation</w:t>
      </w:r>
      <w:proofErr w:type="spellEnd"/>
      <w:r w:rsidRPr="00D90DA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o GDPR, Articolo 4: Definizioni, punto 13) i «dati genetici» sono: dati personali relativi alle caratteristiche genetiche ereditarie o acquisite di una persona fisica che forniscono informazioni univoche sulla fisiologia o sulla salute di detta persona fisica, e che risultano in particolare dall'analisi di un campione biologico della persona fisica in questione”.</w:t>
      </w:r>
    </w:p>
    <w:p w14:paraId="2D8A0D7A" w14:textId="77777777" w:rsidR="00D90DA7" w:rsidRPr="00D90DA7" w:rsidRDefault="00D90DA7" w:rsidP="00D90DA7">
      <w:pPr>
        <w:spacing w:after="0" w:line="240" w:lineRule="auto"/>
        <w:ind w:left="720" w:right="56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2433DF48" w14:textId="77777777" w:rsidR="00D90DA7" w:rsidRPr="00D90DA7" w:rsidRDefault="00D90DA7" w:rsidP="00D90DA7">
      <w:pPr>
        <w:numPr>
          <w:ilvl w:val="0"/>
          <w:numId w:val="12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Sì</w:t>
      </w:r>
    </w:p>
    <w:p w14:paraId="75099E73" w14:textId="77777777" w:rsidR="00D90DA7" w:rsidRPr="00D90DA7" w:rsidRDefault="00D90DA7" w:rsidP="00D90DA7">
      <w:pPr>
        <w:numPr>
          <w:ilvl w:val="0"/>
          <w:numId w:val="12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0D10A50E" w14:textId="77777777" w:rsidR="00D90DA7" w:rsidRPr="00D90DA7" w:rsidRDefault="00D90DA7" w:rsidP="00D90DA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98C68D" w14:textId="77777777" w:rsidR="00D90DA7" w:rsidRPr="00D90DA7" w:rsidRDefault="00D90DA7" w:rsidP="00D90DA7">
      <w:pPr>
        <w:spacing w:after="0" w:line="240" w:lineRule="auto"/>
        <w:ind w:left="720" w:righ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</w:p>
    <w:p w14:paraId="4A05FF77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lastRenderedPageBreak/>
        <w:t xml:space="preserve">PARTE D </w:t>
      </w:r>
      <w:r w:rsidRPr="00D90DA7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RISCHI, E BENEFICI </w:t>
      </w:r>
    </w:p>
    <w:p w14:paraId="632655D0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B707BE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28. Benefici attesi: </w:t>
      </w:r>
    </w:p>
    <w:p w14:paraId="18B0F58B" w14:textId="77777777" w:rsidR="00D90DA7" w:rsidRPr="00D90DA7" w:rsidRDefault="00D90DA7" w:rsidP="00D90DA7">
      <w:pPr>
        <w:spacing w:after="0" w:line="240" w:lineRule="auto"/>
        <w:ind w:left="720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57C89017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Beneficio diretto per il partecipante</w:t>
      </w:r>
    </w:p>
    <w:p w14:paraId="444C9DD8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Beneficio per persone con patologie simili</w:t>
      </w:r>
    </w:p>
    <w:p w14:paraId="4A5038FE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Beneficio per la scienza e la comunità</w:t>
      </w:r>
    </w:p>
    <w:p w14:paraId="02A733BB" w14:textId="77777777" w:rsidR="00D90DA7" w:rsidRPr="00D90DA7" w:rsidRDefault="00D90DA7" w:rsidP="00D90DA7">
      <w:pPr>
        <w:spacing w:after="0" w:line="240" w:lineRule="auto"/>
        <w:ind w:left="360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3783D09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29. Principali rischi o disagi per il partecipante: </w:t>
      </w:r>
    </w:p>
    <w:p w14:paraId="16CA73A4" w14:textId="77777777" w:rsidR="00D90DA7" w:rsidRPr="00D90DA7" w:rsidRDefault="00D90DA7" w:rsidP="00D90DA7">
      <w:pPr>
        <w:spacing w:after="0" w:line="240" w:lineRule="auto"/>
        <w:ind w:left="720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6FC31E3C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Rischio fisico minimo (es. arrossamento dopo un prelievo di sangue)</w:t>
      </w:r>
    </w:p>
    <w:p w14:paraId="2B6BE4D3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Rischio fisico più che minimo (es. reazione avversa a un farmaco) </w:t>
      </w:r>
    </w:p>
    <w:p w14:paraId="65364466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Necessità di prelievi di materiale biologico/esami (biopsia, sangue, RX, ECG, etc.)</w:t>
      </w:r>
    </w:p>
    <w:p w14:paraId="6DEADD69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Disagio psicologico (es nella somministrazione di questionari)</w:t>
      </w:r>
    </w:p>
    <w:p w14:paraId="663CF59C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Necessità di visite successive alla prima</w:t>
      </w:r>
    </w:p>
    <w:p w14:paraId="4BA7543D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Non applicabile</w:t>
      </w:r>
    </w:p>
    <w:p w14:paraId="6D577795" w14:textId="77777777" w:rsidR="00D90DA7" w:rsidRPr="00D90DA7" w:rsidRDefault="00D90DA7" w:rsidP="00D90DA7">
      <w:pPr>
        <w:spacing w:after="0" w:line="240" w:lineRule="auto"/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937DA6" w14:textId="77777777" w:rsidR="00D90DA7" w:rsidRPr="00D90DA7" w:rsidRDefault="00D90DA7" w:rsidP="00D90DA7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30. Copertura assicurativa dello studio: </w:t>
      </w:r>
    </w:p>
    <w:p w14:paraId="68482025" w14:textId="77777777" w:rsidR="00D90DA7" w:rsidRPr="00D90DA7" w:rsidRDefault="00D90DA7" w:rsidP="00D90DA7">
      <w:pPr>
        <w:spacing w:after="0" w:line="240" w:lineRule="auto"/>
        <w:ind w:left="720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206194A" w14:textId="77777777" w:rsidR="00D90DA7" w:rsidRPr="00D90DA7" w:rsidRDefault="00D90DA7" w:rsidP="00D90DA7">
      <w:pPr>
        <w:spacing w:after="0" w:line="240" w:lineRule="auto"/>
        <w:ind w:left="720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D.L. n. 211/2003 e il Reg. UE n. 536/2014 prevedono la responsabilità civile del promotore e dello sperimentatore e il loro conseguente obbligo di risarcimento dei danni cagionati ai soggetti dall’attività di sperimentazione. </w:t>
      </w:r>
    </w:p>
    <w:p w14:paraId="2F04EA4D" w14:textId="77777777" w:rsidR="00D90DA7" w:rsidRPr="00D90DA7" w:rsidRDefault="00D90DA7" w:rsidP="00D90DA7">
      <w:pPr>
        <w:spacing w:after="0" w:line="240" w:lineRule="auto"/>
        <w:ind w:left="720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Specificare se sono presenti polizze assicurative a tutela dei soggetti partecipanti allo studio:</w:t>
      </w:r>
    </w:p>
    <w:p w14:paraId="6A9D4B36" w14:textId="77777777" w:rsidR="00D90DA7" w:rsidRPr="00D90DA7" w:rsidRDefault="00D90DA7" w:rsidP="00D90DA7">
      <w:pPr>
        <w:spacing w:after="0" w:line="240" w:lineRule="auto"/>
        <w:ind w:left="720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F5B3C25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Ci si avvale di una copertura assicurativa già esistente</w:t>
      </w:r>
    </w:p>
    <w:p w14:paraId="5A1F3600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Si apre una polizza assicurativa ad hoc</w:t>
      </w:r>
    </w:p>
    <w:p w14:paraId="7A6780AD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Non è necessaria una copertura assicurativa</w:t>
      </w:r>
    </w:p>
    <w:p w14:paraId="6FC07584" w14:textId="77777777" w:rsidR="00D90DA7" w:rsidRPr="00D90DA7" w:rsidRDefault="00D90DA7" w:rsidP="00D90DA7">
      <w:pPr>
        <w:spacing w:after="0" w:line="240" w:lineRule="auto"/>
        <w:ind w:left="360"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5692EC8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</w:p>
    <w:p w14:paraId="6F3482CC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PARTE E </w:t>
      </w:r>
      <w:r w:rsidRPr="00D90DA7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FINANZIAMENTI</w:t>
      </w:r>
    </w:p>
    <w:p w14:paraId="4C8ACBA3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31. Alla data d’invio della richiesta di valutazione al Comitato Etico il progetto ha già ricevuto una valutazione scientifica? </w:t>
      </w:r>
    </w:p>
    <w:p w14:paraId="03B30C0D" w14:textId="77777777" w:rsidR="00D90DA7" w:rsidRPr="00D90DA7" w:rsidRDefault="00D90DA7" w:rsidP="00D90DA7">
      <w:pPr>
        <w:spacing w:after="0" w:line="240" w:lineRule="auto"/>
        <w:ind w:left="720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06E20E6A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Si, specificare da parte di:</w:t>
      </w:r>
    </w:p>
    <w:p w14:paraId="294FBB1F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72CA5A18" w14:textId="77777777" w:rsidR="00D90DA7" w:rsidRPr="00D90DA7" w:rsidRDefault="00D90DA7" w:rsidP="00D90DA7">
      <w:pPr>
        <w:spacing w:after="0" w:line="240" w:lineRule="auto"/>
        <w:ind w:left="360"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EF2FA5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32.</w:t>
      </w: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È previsto un finanziamento dello studio?</w:t>
      </w:r>
    </w:p>
    <w:p w14:paraId="0E03C08F" w14:textId="77777777" w:rsidR="00D90DA7" w:rsidRPr="00D90DA7" w:rsidRDefault="00D90DA7" w:rsidP="00D90DA7">
      <w:pPr>
        <w:spacing w:after="0" w:line="240" w:lineRule="auto"/>
        <w:ind w:left="720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0FEEBD7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</w:p>
    <w:p w14:paraId="0EAA724C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3BEF8342" w14:textId="77777777" w:rsidR="00D90DA7" w:rsidRPr="00D90DA7" w:rsidRDefault="00D90DA7" w:rsidP="00D90DA7">
      <w:pPr>
        <w:spacing w:after="0" w:line="240" w:lineRule="auto"/>
        <w:ind w:left="360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E8B56E9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lastRenderedPageBreak/>
        <w:t>33. Alla data d’invio della richiesta di valutazione al Comitato Etico, il progetto ha già ottenuto un finanziamento?</w:t>
      </w: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729223F9" w14:textId="77777777" w:rsidR="00D90DA7" w:rsidRPr="00D90DA7" w:rsidRDefault="00D90DA7" w:rsidP="00D90DA7">
      <w:pPr>
        <w:spacing w:after="0" w:line="240" w:lineRule="auto"/>
        <w:ind w:left="720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6B7B070F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</w:p>
    <w:p w14:paraId="69CAB12C" w14:textId="77777777" w:rsidR="00D90DA7" w:rsidRPr="00D90DA7" w:rsidRDefault="00D90DA7" w:rsidP="00D90DA7">
      <w:pPr>
        <w:numPr>
          <w:ilvl w:val="0"/>
          <w:numId w:val="14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14:paraId="1FFBE663" w14:textId="77777777" w:rsidR="00D90DA7" w:rsidRPr="00D90DA7" w:rsidRDefault="00D90DA7" w:rsidP="00D90DA7">
      <w:pPr>
        <w:spacing w:after="0" w:line="240" w:lineRule="auto"/>
        <w:ind w:left="720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C2320B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E068DD0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34. In caso di finanziamento, specificare Finanziatore/programma, bando, codice identificativo del progetto:</w:t>
      </w:r>
    </w:p>
    <w:p w14:paraId="1C7B38C9" w14:textId="77777777" w:rsidR="00D90DA7" w:rsidRPr="00D90DA7" w:rsidRDefault="00D90DA7" w:rsidP="00D90DA7">
      <w:pPr>
        <w:spacing w:after="0" w:line="240" w:lineRule="auto"/>
        <w:ind w:left="643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E3E30CA" w14:textId="77777777" w:rsidR="00D90DA7" w:rsidRPr="00D90DA7" w:rsidRDefault="00D90DA7" w:rsidP="00D90DA7">
      <w:pPr>
        <w:spacing w:after="0" w:line="240" w:lineRule="auto"/>
        <w:ind w:left="643"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9628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5"/>
        <w:gridCol w:w="1926"/>
        <w:gridCol w:w="1925"/>
        <w:gridCol w:w="1926"/>
        <w:gridCol w:w="1926"/>
      </w:tblGrid>
      <w:tr w:rsidR="00D90DA7" w:rsidRPr="00D90DA7" w14:paraId="112B37CD" w14:textId="77777777" w:rsidTr="003A519F">
        <w:tc>
          <w:tcPr>
            <w:tcW w:w="1925" w:type="dxa"/>
          </w:tcPr>
          <w:p w14:paraId="72E290F1" w14:textId="77777777" w:rsidR="00D90DA7" w:rsidRPr="00D90DA7" w:rsidRDefault="00D90DA7" w:rsidP="00D90DA7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90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Finanziatore</w:t>
            </w:r>
          </w:p>
          <w:p w14:paraId="78DF6C67" w14:textId="77777777" w:rsidR="00D90DA7" w:rsidRPr="00D90DA7" w:rsidRDefault="00D90DA7" w:rsidP="00D90DA7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90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(es. MIUR, UE, industria, etc.)</w:t>
            </w:r>
          </w:p>
        </w:tc>
        <w:tc>
          <w:tcPr>
            <w:tcW w:w="1926" w:type="dxa"/>
          </w:tcPr>
          <w:p w14:paraId="2E4E9930" w14:textId="77777777" w:rsidR="00D90DA7" w:rsidRPr="00D90DA7" w:rsidRDefault="00D90DA7" w:rsidP="00D90DA7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it-IT"/>
              </w:rPr>
            </w:pPr>
            <w:r w:rsidRPr="00D90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it-IT"/>
              </w:rPr>
              <w:t>Programma</w:t>
            </w:r>
          </w:p>
          <w:p w14:paraId="1857A453" w14:textId="77777777" w:rsidR="00D90DA7" w:rsidRPr="00D90DA7" w:rsidRDefault="00D90DA7" w:rsidP="00D90DA7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D90DA7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(</w:t>
            </w:r>
            <w:proofErr w:type="gramStart"/>
            <w:r w:rsidRPr="00D90DA7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es</w:t>
            </w:r>
            <w:proofErr w:type="gramEnd"/>
            <w:r w:rsidRPr="00D90DA7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. CCM, Horizon2020, etc.)</w:t>
            </w:r>
          </w:p>
        </w:tc>
        <w:tc>
          <w:tcPr>
            <w:tcW w:w="1925" w:type="dxa"/>
          </w:tcPr>
          <w:p w14:paraId="7547CE7A" w14:textId="77777777" w:rsidR="00D90DA7" w:rsidRPr="00D90DA7" w:rsidRDefault="00D90DA7" w:rsidP="00D90DA7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90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Bando</w:t>
            </w:r>
          </w:p>
          <w:p w14:paraId="5EC925B7" w14:textId="77777777" w:rsidR="00D90DA7" w:rsidRPr="00D90DA7" w:rsidRDefault="00D90DA7" w:rsidP="00D90DA7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90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(codice bando)</w:t>
            </w:r>
          </w:p>
        </w:tc>
        <w:tc>
          <w:tcPr>
            <w:tcW w:w="1926" w:type="dxa"/>
          </w:tcPr>
          <w:p w14:paraId="65B8C002" w14:textId="77777777" w:rsidR="00D90DA7" w:rsidRPr="00D90DA7" w:rsidRDefault="00D90DA7" w:rsidP="00D90DA7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90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Codice</w:t>
            </w:r>
          </w:p>
          <w:p w14:paraId="7BAB0775" w14:textId="77777777" w:rsidR="00D90DA7" w:rsidRPr="00D90DA7" w:rsidRDefault="00D90DA7" w:rsidP="00D90DA7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90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spellStart"/>
            <w:r w:rsidRPr="00D90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grant</w:t>
            </w:r>
            <w:proofErr w:type="spellEnd"/>
            <w:r w:rsidRPr="00D90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90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agreement</w:t>
            </w:r>
            <w:proofErr w:type="spellEnd"/>
            <w:r w:rsidRPr="00D90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926" w:type="dxa"/>
          </w:tcPr>
          <w:p w14:paraId="6B4A0192" w14:textId="77777777" w:rsidR="00D90DA7" w:rsidRPr="00D90DA7" w:rsidRDefault="00D90DA7" w:rsidP="00D90DA7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90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Importo</w:t>
            </w:r>
            <w:r w:rsidRPr="00D90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€</w:t>
            </w:r>
          </w:p>
        </w:tc>
      </w:tr>
      <w:tr w:rsidR="00D90DA7" w:rsidRPr="00D90DA7" w14:paraId="2947F1AB" w14:textId="77777777" w:rsidTr="003A519F">
        <w:tc>
          <w:tcPr>
            <w:tcW w:w="1925" w:type="dxa"/>
          </w:tcPr>
          <w:p w14:paraId="42086D64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58597ED3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5" w:type="dxa"/>
          </w:tcPr>
          <w:p w14:paraId="7C635B43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0AB107CA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448479F8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90DA7" w:rsidRPr="00D90DA7" w14:paraId="41B130E1" w14:textId="77777777" w:rsidTr="003A519F">
        <w:tc>
          <w:tcPr>
            <w:tcW w:w="1925" w:type="dxa"/>
          </w:tcPr>
          <w:p w14:paraId="480EE70A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7EC25421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5" w:type="dxa"/>
          </w:tcPr>
          <w:p w14:paraId="00226C9B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43AD181A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62827436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90DA7" w:rsidRPr="00D90DA7" w14:paraId="5100E934" w14:textId="77777777" w:rsidTr="003A519F">
        <w:tc>
          <w:tcPr>
            <w:tcW w:w="1925" w:type="dxa"/>
          </w:tcPr>
          <w:p w14:paraId="45AD0BD8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1AAC2AB9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5" w:type="dxa"/>
          </w:tcPr>
          <w:p w14:paraId="59EFB919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5C9CCF45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06C86615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90DA7" w:rsidRPr="00D90DA7" w14:paraId="5BFB8E35" w14:textId="77777777" w:rsidTr="003A519F">
        <w:tc>
          <w:tcPr>
            <w:tcW w:w="1925" w:type="dxa"/>
          </w:tcPr>
          <w:p w14:paraId="2AFF44DC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1E018504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5" w:type="dxa"/>
          </w:tcPr>
          <w:p w14:paraId="3B589CCE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51846712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26" w:type="dxa"/>
          </w:tcPr>
          <w:p w14:paraId="5F730E61" w14:textId="77777777" w:rsidR="00D90DA7" w:rsidRPr="00D90DA7" w:rsidRDefault="00D90DA7" w:rsidP="00D90DA7">
            <w:pPr>
              <w:spacing w:after="0" w:line="240" w:lineRule="auto"/>
              <w:ind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C8B6177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</w:p>
    <w:p w14:paraId="6A2706BE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PARTE F</w:t>
      </w:r>
      <w:r w:rsidRPr="00D90DA7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 PROPRIETÀ DEI RISULTATI DELLA RICERCA</w:t>
      </w:r>
    </w:p>
    <w:p w14:paraId="763A922B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067215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35. La ricerca è finalizzata allo sviluppo industriale di un prodotto?</w:t>
      </w:r>
    </w:p>
    <w:p w14:paraId="52537036" w14:textId="77777777" w:rsidR="00D90DA7" w:rsidRPr="00D90DA7" w:rsidRDefault="00D90DA7" w:rsidP="00D90DA7">
      <w:pPr>
        <w:spacing w:after="0" w:line="240" w:lineRule="auto"/>
        <w:ind w:left="643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6604A6A0" w14:textId="77777777" w:rsidR="00D90DA7" w:rsidRPr="00D90DA7" w:rsidRDefault="00D90DA7" w:rsidP="00D90DA7">
      <w:pPr>
        <w:numPr>
          <w:ilvl w:val="0"/>
          <w:numId w:val="13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Sì</w:t>
      </w:r>
    </w:p>
    <w:p w14:paraId="5B792E40" w14:textId="77777777" w:rsidR="00D90DA7" w:rsidRPr="00D90DA7" w:rsidRDefault="00D90DA7" w:rsidP="00D90DA7">
      <w:pPr>
        <w:numPr>
          <w:ilvl w:val="0"/>
          <w:numId w:val="13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</w:p>
    <w:p w14:paraId="52F03D31" w14:textId="77777777" w:rsidR="00D90DA7" w:rsidRPr="00D90DA7" w:rsidRDefault="00D90DA7" w:rsidP="00D90D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656868E0" w14:textId="77777777" w:rsidR="00D90DA7" w:rsidRPr="00D90DA7" w:rsidRDefault="00D90DA7" w:rsidP="00D90DA7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36. Specificare di chi è la proprietà dei risultati della ricerca:</w:t>
      </w:r>
    </w:p>
    <w:p w14:paraId="718C3EAD" w14:textId="77777777" w:rsidR="00D90DA7" w:rsidRPr="00D90DA7" w:rsidRDefault="00D90DA7" w:rsidP="00D90DA7">
      <w:pPr>
        <w:spacing w:after="0" w:line="240" w:lineRule="auto"/>
        <w:ind w:left="720"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C4D62DE" w14:textId="77777777" w:rsidR="00D90DA7" w:rsidRPr="00D90DA7" w:rsidRDefault="00D90DA7" w:rsidP="00D90DA7">
      <w:pPr>
        <w:numPr>
          <w:ilvl w:val="0"/>
          <w:numId w:val="9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Esclusiva di ISS</w:t>
      </w:r>
    </w:p>
    <w:p w14:paraId="2FD6A768" w14:textId="77777777" w:rsidR="00D90DA7" w:rsidRPr="00D90DA7" w:rsidRDefault="00D90DA7" w:rsidP="00D90DA7">
      <w:pPr>
        <w:numPr>
          <w:ilvl w:val="0"/>
          <w:numId w:val="9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Condivisa con altri centri</w:t>
      </w:r>
    </w:p>
    <w:p w14:paraId="58E10291" w14:textId="77777777" w:rsidR="00D90DA7" w:rsidRPr="00D90DA7" w:rsidRDefault="00D90DA7" w:rsidP="00D90DA7">
      <w:pPr>
        <w:numPr>
          <w:ilvl w:val="0"/>
          <w:numId w:val="9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Esclusiva di altri centri</w:t>
      </w:r>
    </w:p>
    <w:p w14:paraId="4B2C60F2" w14:textId="77777777" w:rsidR="00D90DA7" w:rsidRPr="00D90DA7" w:rsidRDefault="00D90DA7" w:rsidP="00D90DA7">
      <w:pPr>
        <w:spacing w:after="0" w:line="240" w:lineRule="auto"/>
        <w:ind w:left="720" w:righ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0900FD1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BB679E" w14:textId="77777777" w:rsidR="00D90DA7" w:rsidRPr="00D90DA7" w:rsidRDefault="00D90DA7" w:rsidP="00D90DA7">
      <w:pPr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37. I risultati della ricerca saranno resi disponibili? </w:t>
      </w:r>
    </w:p>
    <w:p w14:paraId="7D82F60E" w14:textId="77777777" w:rsidR="00D90DA7" w:rsidRPr="00D90DA7" w:rsidRDefault="00D90DA7" w:rsidP="00D90DA7">
      <w:pPr>
        <w:spacing w:after="0" w:line="240" w:lineRule="auto"/>
        <w:ind w:left="643" w:right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42684BD" w14:textId="77777777" w:rsidR="00D90DA7" w:rsidRPr="00D90DA7" w:rsidRDefault="00D90DA7" w:rsidP="00D90DA7">
      <w:pPr>
        <w:numPr>
          <w:ilvl w:val="0"/>
          <w:numId w:val="21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Sì  </w:t>
      </w:r>
    </w:p>
    <w:p w14:paraId="74BF1C73" w14:textId="77777777" w:rsidR="00D90DA7" w:rsidRPr="00D90DA7" w:rsidRDefault="00D90DA7" w:rsidP="00D90DA7">
      <w:pPr>
        <w:numPr>
          <w:ilvl w:val="0"/>
          <w:numId w:val="21"/>
        </w:numPr>
        <w:spacing w:after="0" w:line="240" w:lineRule="auto"/>
        <w:ind w:left="1434" w:right="56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</w:p>
    <w:p w14:paraId="62B36727" w14:textId="77777777" w:rsidR="00D90DA7" w:rsidRPr="00D90DA7" w:rsidRDefault="00D90DA7" w:rsidP="00D90DA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17893B48" w14:textId="77777777" w:rsidR="00D90DA7" w:rsidRPr="00D90DA7" w:rsidRDefault="00D90DA7" w:rsidP="00D90DA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   37.1. Con quali modalità?</w:t>
      </w:r>
    </w:p>
    <w:p w14:paraId="06B3F328" w14:textId="77777777" w:rsidR="00D90DA7" w:rsidRPr="00D90DA7" w:rsidRDefault="00D90DA7" w:rsidP="00D90DA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083E946" w14:textId="77777777" w:rsidR="00D90DA7" w:rsidRPr="00D90DA7" w:rsidRDefault="00D90DA7" w:rsidP="00D90DA7">
      <w:pPr>
        <w:numPr>
          <w:ilvl w:val="0"/>
          <w:numId w:val="28"/>
        </w:numPr>
        <w:spacing w:after="0" w:line="240" w:lineRule="auto"/>
        <w:ind w:left="1134" w:right="567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Pubblicazioni</w:t>
      </w:r>
    </w:p>
    <w:p w14:paraId="1F98EE8F" w14:textId="77777777" w:rsidR="00D90DA7" w:rsidRPr="00D90DA7" w:rsidRDefault="00D90DA7" w:rsidP="00D90DA7">
      <w:pPr>
        <w:spacing w:after="0" w:line="240" w:lineRule="auto"/>
        <w:ind w:left="1276" w:righ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904AC68" w14:textId="77777777" w:rsidR="00D90DA7" w:rsidRPr="00D90DA7" w:rsidRDefault="00D90DA7" w:rsidP="00D90DA7">
      <w:pPr>
        <w:numPr>
          <w:ilvl w:val="0"/>
          <w:numId w:val="29"/>
        </w:numPr>
        <w:spacing w:after="0" w:line="240" w:lineRule="auto"/>
        <w:ind w:left="1560" w:right="567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Cartacee</w:t>
      </w:r>
    </w:p>
    <w:p w14:paraId="5356DE0F" w14:textId="77777777" w:rsidR="00D90DA7" w:rsidRPr="00D90DA7" w:rsidRDefault="00D90DA7" w:rsidP="00D90DA7">
      <w:pPr>
        <w:numPr>
          <w:ilvl w:val="0"/>
          <w:numId w:val="29"/>
        </w:numPr>
        <w:spacing w:after="0" w:line="240" w:lineRule="auto"/>
        <w:ind w:left="1560" w:right="567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 Web</w:t>
      </w:r>
    </w:p>
    <w:p w14:paraId="4691BBD7" w14:textId="77777777" w:rsidR="00D90DA7" w:rsidRPr="00D90DA7" w:rsidRDefault="00D90DA7" w:rsidP="00D90DA7">
      <w:pPr>
        <w:spacing w:after="0" w:line="240" w:lineRule="auto"/>
        <w:ind w:left="1276" w:righ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5FE01181" w14:textId="77777777" w:rsidR="00D90DA7" w:rsidRPr="00D90DA7" w:rsidRDefault="00D90DA7" w:rsidP="00D90DA7">
      <w:pPr>
        <w:numPr>
          <w:ilvl w:val="0"/>
          <w:numId w:val="28"/>
        </w:numPr>
        <w:spacing w:after="0" w:line="240" w:lineRule="auto"/>
        <w:ind w:left="1276" w:right="567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Convegni </w:t>
      </w:r>
    </w:p>
    <w:p w14:paraId="320C5902" w14:textId="77777777" w:rsidR="00D90DA7" w:rsidRPr="00D90DA7" w:rsidRDefault="00D90DA7" w:rsidP="00D90DA7">
      <w:pPr>
        <w:numPr>
          <w:ilvl w:val="0"/>
          <w:numId w:val="28"/>
        </w:numPr>
        <w:spacing w:after="0" w:line="240" w:lineRule="auto"/>
        <w:ind w:left="1276" w:right="567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Database </w:t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la condivisione dei dati scientifici </w:t>
      </w:r>
    </w:p>
    <w:p w14:paraId="1EBF5EB8" w14:textId="77777777" w:rsidR="00D90DA7" w:rsidRPr="00D90DA7" w:rsidRDefault="00D90DA7" w:rsidP="00D90DA7">
      <w:pPr>
        <w:numPr>
          <w:ilvl w:val="0"/>
          <w:numId w:val="28"/>
        </w:numPr>
        <w:spacing w:after="0" w:line="240" w:lineRule="auto"/>
        <w:ind w:left="1276" w:right="567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Altro       __________________</w:t>
      </w:r>
    </w:p>
    <w:p w14:paraId="2EA18D24" w14:textId="77777777" w:rsidR="00D90DA7" w:rsidRPr="00D90DA7" w:rsidRDefault="00D90DA7" w:rsidP="00D90DA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06B05ED2" w14:textId="77777777" w:rsidR="00D90DA7" w:rsidRPr="00D90DA7" w:rsidRDefault="00D90DA7" w:rsidP="00D90DA7">
      <w:pPr>
        <w:numPr>
          <w:ilvl w:val="0"/>
          <w:numId w:val="30"/>
        </w:numPr>
        <w:spacing w:after="0" w:line="240" w:lineRule="auto"/>
        <w:ind w:right="567" w:firstLine="41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Comunicazione</w:t>
      </w:r>
      <w:r w:rsidRPr="00D90DA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*</w:t>
      </w:r>
    </w:p>
    <w:p w14:paraId="37324F5E" w14:textId="77777777" w:rsidR="00D90DA7" w:rsidRPr="00D90DA7" w:rsidRDefault="00D90DA7" w:rsidP="00D90DA7">
      <w:pPr>
        <w:spacing w:after="0" w:line="240" w:lineRule="auto"/>
        <w:ind w:left="1134" w:righ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14:paraId="201BA204" w14:textId="77777777" w:rsidR="00D90DA7" w:rsidRPr="00D90DA7" w:rsidRDefault="00D90DA7" w:rsidP="00D90DA7">
      <w:pPr>
        <w:spacing w:after="0" w:line="240" w:lineRule="auto"/>
        <w:ind w:left="1134" w:righ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Symbol" w:char="F0F0"/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Altri Enti pubblici</w:t>
      </w:r>
    </w:p>
    <w:p w14:paraId="5F233743" w14:textId="77777777" w:rsidR="00D90DA7" w:rsidRPr="00D90DA7" w:rsidRDefault="00D90DA7" w:rsidP="00D90DA7">
      <w:pPr>
        <w:spacing w:after="0" w:line="240" w:lineRule="auto"/>
        <w:ind w:left="1134" w:righ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Symbol" w:char="F0F0"/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Ministero</w:t>
      </w:r>
    </w:p>
    <w:p w14:paraId="650BEDF0" w14:textId="77777777" w:rsidR="00D90DA7" w:rsidRPr="00D90DA7" w:rsidRDefault="00D90DA7" w:rsidP="00D90DA7">
      <w:pPr>
        <w:spacing w:after="0" w:line="240" w:lineRule="auto"/>
        <w:ind w:left="1134" w:righ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Symbol" w:char="F0F0"/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Università</w:t>
      </w:r>
    </w:p>
    <w:p w14:paraId="15B3FFE9" w14:textId="77777777" w:rsidR="00D90DA7" w:rsidRPr="00D90DA7" w:rsidRDefault="00D90DA7" w:rsidP="00D90DA7">
      <w:pPr>
        <w:spacing w:after="0" w:line="240" w:lineRule="auto"/>
        <w:ind w:left="1134" w:righ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Symbol" w:char="F0F0"/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Organizzazione internazionale</w:t>
      </w:r>
    </w:p>
    <w:p w14:paraId="356D3A74" w14:textId="77777777" w:rsidR="00D90DA7" w:rsidRPr="00D90DA7" w:rsidRDefault="00D90DA7" w:rsidP="00D90DA7">
      <w:pPr>
        <w:spacing w:after="0" w:line="240" w:lineRule="auto"/>
        <w:ind w:left="1134" w:righ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Symbol" w:char="F0F0"/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Altri Enti UE</w:t>
      </w:r>
    </w:p>
    <w:p w14:paraId="3A683F72" w14:textId="77777777" w:rsidR="00D90DA7" w:rsidRPr="00D90DA7" w:rsidRDefault="00D90DA7" w:rsidP="00D90DA7">
      <w:pPr>
        <w:spacing w:after="0" w:line="240" w:lineRule="auto"/>
        <w:ind w:left="1134" w:right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Symbol" w:char="F0F0"/>
      </w:r>
      <w:r w:rsidRPr="00D90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Altro _______________________</w:t>
      </w:r>
    </w:p>
    <w:p w14:paraId="4C56C0F2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</w:p>
    <w:p w14:paraId="3734D729" w14:textId="77777777" w:rsidR="00D90DA7" w:rsidRPr="00D90DA7" w:rsidRDefault="00D90DA7" w:rsidP="00D90DA7">
      <w:pPr>
        <w:numPr>
          <w:ilvl w:val="0"/>
          <w:numId w:val="31"/>
        </w:num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La «comunicazione» consiste nel dare conoscenza di dati personali ad uno o più soggetti determinati diversi dall'interessato, del rappresentante del titolare, dal responsabile e dalle persone autorizzate</w:t>
      </w:r>
    </w:p>
    <w:p w14:paraId="012F122C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</w:p>
    <w:p w14:paraId="05D8C009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La scheda, una volta compilata, dovrà essere inviata in formato Word (non PDF)</w:t>
      </w:r>
    </w:p>
    <w:p w14:paraId="674BC686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610C034A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4E70B18" w14:textId="77777777" w:rsidR="00D90DA7" w:rsidRPr="00D90DA7" w:rsidRDefault="00D90DA7" w:rsidP="00D90DA7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90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Data di compilazione: </w:t>
      </w:r>
    </w:p>
    <w:p w14:paraId="5632AEDC" w14:textId="77777777" w:rsidR="00D90DA7" w:rsidRPr="00D90DA7" w:rsidRDefault="00D90DA7" w:rsidP="00D90DA7"/>
    <w:sectPr w:rsidR="00D90DA7" w:rsidRPr="00D90DA7" w:rsidSect="00A65A66">
      <w:headerReference w:type="default" r:id="rId8"/>
      <w:footerReference w:type="default" r:id="rId9"/>
      <w:pgSz w:w="11906" w:h="16838" w:code="9"/>
      <w:pgMar w:top="2835" w:right="851" w:bottom="1134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DC087" w14:textId="77777777" w:rsidR="00954CDF" w:rsidRDefault="00954CDF" w:rsidP="00A65A66">
      <w:pPr>
        <w:spacing w:after="0" w:line="240" w:lineRule="auto"/>
      </w:pPr>
      <w:r>
        <w:separator/>
      </w:r>
    </w:p>
  </w:endnote>
  <w:endnote w:type="continuationSeparator" w:id="0">
    <w:p w14:paraId="4FEC9AC6" w14:textId="77777777" w:rsidR="00954CDF" w:rsidRDefault="00954CDF" w:rsidP="00A6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51D92" w14:textId="77777777" w:rsidR="000A1529" w:rsidRDefault="000A1529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8B08CB" wp14:editId="68DD3873">
              <wp:simplePos x="0" y="0"/>
              <wp:positionH relativeFrom="margin">
                <wp:align>right</wp:align>
              </wp:positionH>
              <wp:positionV relativeFrom="paragraph">
                <wp:posOffset>182880</wp:posOffset>
              </wp:positionV>
              <wp:extent cx="6457950" cy="0"/>
              <wp:effectExtent l="0" t="0" r="1905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3B189F" id="Connettore 1 3" o:spid="_x0000_s1026" style="position:absolute;z-index:251656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57.3pt,14.4pt" to="965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" strokecolor="#0067b4" strokeweight="1pt">
              <v:stroke joinstyle="miter"/>
              <w10:wrap anchorx="margin"/>
            </v:line>
          </w:pict>
        </mc:Fallback>
      </mc:AlternateConten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4A0" w:firstRow="1" w:lastRow="0" w:firstColumn="1" w:lastColumn="0" w:noHBand="0" w:noVBand="1"/>
    </w:tblPr>
    <w:tblGrid>
      <w:gridCol w:w="3398"/>
      <w:gridCol w:w="3398"/>
      <w:gridCol w:w="3398"/>
    </w:tblGrid>
    <w:tr w:rsidR="000A1529" w:rsidRPr="008C1C3A" w14:paraId="422D4F88" w14:textId="77777777" w:rsidTr="008C1C3A">
      <w:tc>
        <w:tcPr>
          <w:tcW w:w="3398" w:type="dxa"/>
        </w:tcPr>
        <w:p w14:paraId="6DDC43A7" w14:textId="77777777" w:rsidR="000A1529" w:rsidRPr="008C1C3A" w:rsidRDefault="000A1529">
          <w:pPr>
            <w:pStyle w:val="Pidipagina"/>
            <w:rPr>
              <w:rFonts w:ascii="Arial" w:hAnsi="Arial" w:cs="Arial"/>
              <w:b/>
              <w:sz w:val="15"/>
              <w:szCs w:val="15"/>
            </w:rPr>
          </w:pPr>
          <w:r w:rsidRPr="008C1C3A">
            <w:rPr>
              <w:rFonts w:ascii="Arial" w:hAnsi="Arial" w:cs="Arial"/>
              <w:b/>
              <w:sz w:val="15"/>
              <w:szCs w:val="15"/>
            </w:rPr>
            <w:t>Istituto Superiore di Sanità</w:t>
          </w:r>
        </w:p>
        <w:p w14:paraId="361C40CD" w14:textId="77777777" w:rsidR="000A1529" w:rsidRDefault="000A1529">
          <w:pPr>
            <w:pStyle w:val="Pidipagina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Presidenza /</w:t>
          </w:r>
        </w:p>
        <w:p w14:paraId="74EEB7EF" w14:textId="77777777" w:rsidR="000A1529" w:rsidRPr="008C1C3A" w:rsidRDefault="000A1529">
          <w:pPr>
            <w:pStyle w:val="Pidipagina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Unità di Bioetica</w:t>
          </w:r>
        </w:p>
      </w:tc>
      <w:tc>
        <w:tcPr>
          <w:tcW w:w="3398" w:type="dxa"/>
        </w:tcPr>
        <w:p w14:paraId="05134643" w14:textId="77777777" w:rsidR="000A1529" w:rsidRPr="008C1C3A" w:rsidRDefault="000A1529" w:rsidP="008C1C3A">
          <w:pPr>
            <w:pStyle w:val="iss-footer-par"/>
            <w:rPr>
              <w:rFonts w:ascii="Arial" w:eastAsiaTheme="minorHAnsi" w:hAnsi="Arial" w:cs="Arial"/>
              <w:sz w:val="15"/>
              <w:szCs w:val="15"/>
              <w:lang w:eastAsia="en-US"/>
            </w:rPr>
          </w:pPr>
          <w:r w:rsidRPr="008C1C3A">
            <w:rPr>
              <w:rFonts w:ascii="Arial" w:eastAsiaTheme="minorHAnsi" w:hAnsi="Arial" w:cs="Arial"/>
              <w:sz w:val="15"/>
              <w:szCs w:val="15"/>
              <w:lang w:eastAsia="en-US"/>
            </w:rPr>
            <w:t>Viale Regina Elena 299, 00161 – Roma (I)</w:t>
          </w:r>
          <w:r w:rsidRPr="008C1C3A">
            <w:rPr>
              <w:rFonts w:ascii="Arial" w:eastAsiaTheme="minorHAnsi" w:hAnsi="Arial" w:cs="Arial"/>
              <w:sz w:val="15"/>
              <w:szCs w:val="15"/>
              <w:lang w:eastAsia="en-US"/>
            </w:rPr>
            <w:br/>
          </w:r>
          <w:r w:rsidRPr="008C1C3A">
            <w:rPr>
              <w:rFonts w:ascii="Arial" w:eastAsiaTheme="minorHAnsi" w:hAnsi="Arial" w:cs="Arial"/>
              <w:bCs/>
              <w:sz w:val="15"/>
              <w:szCs w:val="15"/>
              <w:lang w:eastAsia="en-US"/>
            </w:rPr>
            <w:t>Partita I.V.A.</w:t>
          </w:r>
          <w:r w:rsidRPr="008C1C3A">
            <w:rPr>
              <w:rFonts w:ascii="Arial" w:eastAsiaTheme="minorHAnsi" w:hAnsi="Arial" w:cs="Arial"/>
              <w:sz w:val="15"/>
              <w:szCs w:val="15"/>
              <w:lang w:eastAsia="en-US"/>
            </w:rPr>
            <w:t xml:space="preserve"> 03657731000</w:t>
          </w:r>
          <w:r w:rsidRPr="008C1C3A">
            <w:rPr>
              <w:rFonts w:ascii="Arial" w:eastAsiaTheme="minorHAnsi" w:hAnsi="Arial" w:cs="Arial"/>
              <w:sz w:val="15"/>
              <w:szCs w:val="15"/>
              <w:lang w:eastAsia="en-US"/>
            </w:rPr>
            <w:br/>
          </w:r>
          <w:r w:rsidRPr="008C1C3A">
            <w:rPr>
              <w:rFonts w:ascii="Arial" w:eastAsiaTheme="minorHAnsi" w:hAnsi="Arial" w:cs="Arial"/>
              <w:bCs/>
              <w:sz w:val="15"/>
              <w:szCs w:val="15"/>
              <w:lang w:eastAsia="en-US"/>
            </w:rPr>
            <w:t>C.F.</w:t>
          </w:r>
          <w:r w:rsidRPr="008C1C3A">
            <w:rPr>
              <w:rFonts w:ascii="Arial" w:eastAsiaTheme="minorHAnsi" w:hAnsi="Arial" w:cs="Arial"/>
              <w:sz w:val="15"/>
              <w:szCs w:val="15"/>
              <w:lang w:eastAsia="en-US"/>
            </w:rPr>
            <w:t xml:space="preserve"> 80211730587</w:t>
          </w:r>
        </w:p>
      </w:tc>
      <w:tc>
        <w:tcPr>
          <w:tcW w:w="3398" w:type="dxa"/>
        </w:tcPr>
        <w:p w14:paraId="4F7B2452" w14:textId="77777777" w:rsidR="000A1529" w:rsidRPr="008C1C3A" w:rsidRDefault="000A1529" w:rsidP="00C9318D">
          <w:pPr>
            <w:pStyle w:val="Pidipagina"/>
            <w:rPr>
              <w:rFonts w:ascii="Arial" w:hAnsi="Arial" w:cs="Arial"/>
              <w:sz w:val="15"/>
              <w:szCs w:val="15"/>
            </w:rPr>
          </w:pPr>
          <w:r w:rsidRPr="008C1C3A">
            <w:rPr>
              <w:rFonts w:ascii="Arial" w:hAnsi="Arial" w:cs="Arial"/>
              <w:bCs/>
              <w:sz w:val="15"/>
              <w:szCs w:val="15"/>
            </w:rPr>
            <w:t xml:space="preserve">Telefono: </w:t>
          </w:r>
          <w:r w:rsidRPr="008C1C3A">
            <w:rPr>
              <w:rFonts w:ascii="Arial" w:hAnsi="Arial" w:cs="Arial"/>
              <w:sz w:val="15"/>
              <w:szCs w:val="15"/>
            </w:rPr>
            <w:t xml:space="preserve">06 4990 </w:t>
          </w:r>
          <w:r>
            <w:rPr>
              <w:rFonts w:ascii="Arial" w:hAnsi="Arial" w:cs="Arial"/>
              <w:sz w:val="15"/>
              <w:szCs w:val="15"/>
            </w:rPr>
            <w:t>4022</w:t>
          </w:r>
          <w:r w:rsidRPr="008C1C3A">
            <w:rPr>
              <w:rFonts w:ascii="Arial" w:hAnsi="Arial" w:cs="Arial"/>
              <w:sz w:val="15"/>
              <w:szCs w:val="15"/>
            </w:rPr>
            <w:br/>
          </w:r>
          <w:r w:rsidRPr="008C1C3A">
            <w:rPr>
              <w:rFonts w:ascii="Arial" w:hAnsi="Arial" w:cs="Arial"/>
              <w:bCs/>
              <w:sz w:val="15"/>
              <w:szCs w:val="15"/>
            </w:rPr>
            <w:t>PEC:</w:t>
          </w:r>
          <w:r w:rsidRPr="008C1C3A">
            <w:rPr>
              <w:rFonts w:ascii="Arial" w:hAnsi="Arial" w:cs="Arial"/>
              <w:sz w:val="15"/>
              <w:szCs w:val="15"/>
            </w:rPr>
            <w:t xml:space="preserve"> </w:t>
          </w:r>
          <w:hyperlink r:id="rId1" w:history="1">
            <w:r>
              <w:rPr>
                <w:rFonts w:ascii="Arial" w:hAnsi="Arial" w:cs="Arial"/>
                <w:sz w:val="15"/>
                <w:szCs w:val="15"/>
              </w:rPr>
              <w:t>bioetica</w:t>
            </w:r>
            <w:r w:rsidRPr="008C1C3A">
              <w:rPr>
                <w:rFonts w:ascii="Arial" w:hAnsi="Arial" w:cs="Arial"/>
                <w:sz w:val="15"/>
                <w:szCs w:val="15"/>
              </w:rPr>
              <w:t>@pec.iss.it</w:t>
            </w:r>
          </w:hyperlink>
          <w:r w:rsidRPr="008C1C3A">
            <w:rPr>
              <w:rFonts w:ascii="Arial" w:hAnsi="Arial" w:cs="Arial"/>
              <w:sz w:val="15"/>
              <w:szCs w:val="15"/>
            </w:rPr>
            <w:br/>
          </w:r>
          <w:r w:rsidRPr="008C1C3A">
            <w:rPr>
              <w:rFonts w:ascii="Arial" w:hAnsi="Arial" w:cs="Arial"/>
              <w:bCs/>
              <w:sz w:val="15"/>
              <w:szCs w:val="15"/>
            </w:rPr>
            <w:t>Mail:</w:t>
          </w:r>
          <w:r w:rsidRPr="008C1C3A">
            <w:rPr>
              <w:rFonts w:ascii="Arial" w:hAnsi="Arial" w:cs="Arial"/>
              <w:sz w:val="15"/>
              <w:szCs w:val="15"/>
            </w:rPr>
            <w:t xml:space="preserve"> </w:t>
          </w:r>
          <w:hyperlink r:id="rId2" w:history="1">
            <w:r>
              <w:rPr>
                <w:rFonts w:ascii="Arial" w:hAnsi="Arial" w:cs="Arial"/>
                <w:sz w:val="15"/>
                <w:szCs w:val="15"/>
              </w:rPr>
              <w:t>segreteria.comitatoetico</w:t>
            </w:r>
            <w:r w:rsidRPr="008C1C3A">
              <w:rPr>
                <w:rFonts w:ascii="Arial" w:hAnsi="Arial" w:cs="Arial"/>
                <w:sz w:val="15"/>
                <w:szCs w:val="15"/>
              </w:rPr>
              <w:t>@iss.it</w:t>
            </w:r>
          </w:hyperlink>
        </w:p>
      </w:tc>
    </w:tr>
  </w:tbl>
  <w:p w14:paraId="5F50E3E7" w14:textId="77777777" w:rsidR="000A1529" w:rsidRPr="00BF2B00" w:rsidRDefault="000A1529" w:rsidP="008C1C3A">
    <w:pPr>
      <w:pStyle w:val="Pidipagina"/>
      <w:rPr>
        <w:rFonts w:ascii="Arial" w:hAnsi="Arial" w:cs="Arial"/>
        <w:color w:val="000000" w:themeColor="text1"/>
        <w:sz w:val="15"/>
        <w:szCs w:val="15"/>
      </w:rPr>
    </w:pPr>
    <w:r>
      <w:rPr>
        <w:rFonts w:ascii="Arial" w:hAnsi="Arial" w:cs="Arial"/>
        <w:color w:val="000000" w:themeColor="text1"/>
        <w:sz w:val="15"/>
        <w:szCs w:val="15"/>
      </w:rPr>
      <w:t>Comitato Etico Nazionale per le</w:t>
    </w:r>
    <w:r>
      <w:rPr>
        <w:rFonts w:ascii="Arial" w:hAnsi="Arial" w:cs="Arial"/>
        <w:color w:val="000000" w:themeColor="text1"/>
        <w:sz w:val="15"/>
        <w:szCs w:val="15"/>
      </w:rPr>
      <w:br/>
    </w:r>
    <w:r w:rsidRPr="00BF2B00">
      <w:rPr>
        <w:rFonts w:ascii="Arial" w:hAnsi="Arial" w:cs="Arial"/>
        <w:color w:val="000000" w:themeColor="text1"/>
        <w:sz w:val="15"/>
        <w:szCs w:val="15"/>
      </w:rPr>
      <w:t>sperimentazioni degli Enti Pubblici di Ricerca</w:t>
    </w:r>
    <w:r>
      <w:rPr>
        <w:rFonts w:ascii="Arial" w:hAnsi="Arial" w:cs="Arial"/>
        <w:color w:val="000000" w:themeColor="text1"/>
        <w:sz w:val="15"/>
        <w:szCs w:val="15"/>
      </w:rPr>
      <w:br/>
    </w:r>
    <w:r w:rsidRPr="00BF2B00">
      <w:rPr>
        <w:rFonts w:ascii="Arial" w:hAnsi="Arial" w:cs="Arial"/>
        <w:color w:val="000000" w:themeColor="text1"/>
        <w:sz w:val="15"/>
        <w:szCs w:val="15"/>
      </w:rPr>
      <w:t>(EPR) e altri Enti Pubblici a carattere nazionale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860F9" w14:textId="77777777" w:rsidR="00954CDF" w:rsidRDefault="00954CDF" w:rsidP="00A65A66">
      <w:pPr>
        <w:spacing w:after="0" w:line="240" w:lineRule="auto"/>
      </w:pPr>
      <w:r>
        <w:separator/>
      </w:r>
    </w:p>
  </w:footnote>
  <w:footnote w:type="continuationSeparator" w:id="0">
    <w:p w14:paraId="7B9BB506" w14:textId="77777777" w:rsidR="00954CDF" w:rsidRDefault="00954CDF" w:rsidP="00A6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87A56" w14:textId="377A9C10" w:rsidR="000A1529" w:rsidRDefault="000A1529" w:rsidP="00E235F9">
    <w:pPr>
      <w:pStyle w:val="Intestazione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ACDED9" wp14:editId="3DEE105C">
              <wp:simplePos x="0" y="0"/>
              <wp:positionH relativeFrom="column">
                <wp:posOffset>805180</wp:posOffset>
              </wp:positionH>
              <wp:positionV relativeFrom="paragraph">
                <wp:posOffset>113294</wp:posOffset>
              </wp:positionV>
              <wp:extent cx="3234905" cy="586105"/>
              <wp:effectExtent l="0" t="0" r="3810" b="444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4905" cy="586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B726A" w14:textId="77777777" w:rsidR="000A1529" w:rsidRPr="006467B2" w:rsidRDefault="000A1529" w:rsidP="00A8565C">
                          <w:pPr>
                            <w:pStyle w:val="Pidipagina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DD02C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7"/>
                              <w:szCs w:val="27"/>
                            </w:rPr>
                            <w:t>Comitato Etico Nazionale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  <w:r w:rsidRPr="00DD02C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per le sperimentazioni degli Enti Pubblici di Ricerca (EPR)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  <w:r w:rsidRPr="00DD02C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e altri Enti Pubblici a carattere nazionale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CDE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63.4pt;margin-top:8.9pt;width:254.7pt;height:4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" fillcolor="white [3201]" stroked="f" strokeweight=".5pt">
              <v:textbox>
                <w:txbxContent>
                  <w:p w14:paraId="09CB726A" w14:textId="77777777" w:rsidR="000A1529" w:rsidRPr="006467B2" w:rsidRDefault="000A1529" w:rsidP="00A8565C">
                    <w:pPr>
                      <w:pStyle w:val="Pidipagina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DD02CD">
                      <w:rPr>
                        <w:rFonts w:ascii="Arial" w:hAnsi="Arial" w:cs="Arial"/>
                        <w:b/>
                        <w:color w:val="000000" w:themeColor="text1"/>
                        <w:sz w:val="27"/>
                        <w:szCs w:val="27"/>
                      </w:rPr>
                      <w:t>Comitato Etico Nazionale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br/>
                    </w:r>
                    <w:r w:rsidRPr="00DD02C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per le sperimentazioni degli Enti Pubblici di Ricerca (EPR)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br/>
                    </w:r>
                    <w:r w:rsidRPr="00DD02C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e altri Enti Pubblici a carattere nazionale</w:t>
                    </w:r>
                  </w:p>
                </w:txbxContent>
              </v:textbox>
            </v:shape>
          </w:pict>
        </mc:Fallback>
      </mc:AlternateContent>
    </w:r>
    <w:r w:rsidRPr="00A01D54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0F6780E" wp14:editId="3A689ABC">
          <wp:simplePos x="0" y="0"/>
          <wp:positionH relativeFrom="margin">
            <wp:align>left</wp:align>
          </wp:positionH>
          <wp:positionV relativeFrom="paragraph">
            <wp:posOffset>35560</wp:posOffset>
          </wp:positionV>
          <wp:extent cx="721606" cy="720000"/>
          <wp:effectExtent l="0" t="0" r="254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60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5F9">
      <w:rPr>
        <w:noProof/>
        <w:lang w:eastAsia="it-IT"/>
      </w:rPr>
      <w:drawing>
        <wp:inline distT="0" distB="0" distL="0" distR="0" wp14:anchorId="5A04FCA1" wp14:editId="0C5CA0A1">
          <wp:extent cx="733245" cy="72433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588" cy="736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487"/>
    <w:multiLevelType w:val="hybridMultilevel"/>
    <w:tmpl w:val="DE02AE9E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0122349B"/>
    <w:multiLevelType w:val="hybridMultilevel"/>
    <w:tmpl w:val="BA90B7B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EE7764"/>
    <w:multiLevelType w:val="hybridMultilevel"/>
    <w:tmpl w:val="3434FC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F1564D"/>
    <w:multiLevelType w:val="hybridMultilevel"/>
    <w:tmpl w:val="1EE6CF10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2E4FA6"/>
    <w:multiLevelType w:val="hybridMultilevel"/>
    <w:tmpl w:val="9F4004BC"/>
    <w:lvl w:ilvl="0" w:tplc="0410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0BEE661B"/>
    <w:multiLevelType w:val="hybridMultilevel"/>
    <w:tmpl w:val="DF0A1B9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423537"/>
    <w:multiLevelType w:val="hybridMultilevel"/>
    <w:tmpl w:val="6FD4B32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B31DF0"/>
    <w:multiLevelType w:val="hybridMultilevel"/>
    <w:tmpl w:val="6A1E8E72"/>
    <w:lvl w:ilvl="0" w:tplc="D19AAC40">
      <w:start w:val="1"/>
      <w:numFmt w:val="bullet"/>
      <w:lvlText w:val=""/>
      <w:lvlJc w:val="left"/>
      <w:pPr>
        <w:ind w:left="23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8" w15:restartNumberingAfterBreak="0">
    <w:nsid w:val="16EC14F2"/>
    <w:multiLevelType w:val="hybridMultilevel"/>
    <w:tmpl w:val="9DC63C50"/>
    <w:lvl w:ilvl="0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9" w15:restartNumberingAfterBreak="0">
    <w:nsid w:val="171950AE"/>
    <w:multiLevelType w:val="hybridMultilevel"/>
    <w:tmpl w:val="F2F8BEBC"/>
    <w:lvl w:ilvl="0" w:tplc="BFB872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F6F72"/>
    <w:multiLevelType w:val="hybridMultilevel"/>
    <w:tmpl w:val="4C3AA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643A1"/>
    <w:multiLevelType w:val="hybridMultilevel"/>
    <w:tmpl w:val="7180B67E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1FA0685F"/>
    <w:multiLevelType w:val="hybridMultilevel"/>
    <w:tmpl w:val="95D6C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F02E7"/>
    <w:multiLevelType w:val="hybridMultilevel"/>
    <w:tmpl w:val="252211E0"/>
    <w:lvl w:ilvl="0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31D3299C"/>
    <w:multiLevelType w:val="hybridMultilevel"/>
    <w:tmpl w:val="47501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4D89"/>
    <w:multiLevelType w:val="hybridMultilevel"/>
    <w:tmpl w:val="6BA2C2D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F6489A"/>
    <w:multiLevelType w:val="hybridMultilevel"/>
    <w:tmpl w:val="76DC6A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37508"/>
    <w:multiLevelType w:val="hybridMultilevel"/>
    <w:tmpl w:val="FF46E72C"/>
    <w:lvl w:ilvl="0" w:tplc="D19AAC40">
      <w:start w:val="1"/>
      <w:numFmt w:val="bullet"/>
      <w:lvlText w:val=""/>
      <w:lvlJc w:val="left"/>
      <w:pPr>
        <w:ind w:left="2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8" w15:restartNumberingAfterBreak="0">
    <w:nsid w:val="3CDD3D54"/>
    <w:multiLevelType w:val="hybridMultilevel"/>
    <w:tmpl w:val="16922E7E"/>
    <w:lvl w:ilvl="0" w:tplc="E260FF56">
      <w:start w:val="26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F74F0"/>
    <w:multiLevelType w:val="hybridMultilevel"/>
    <w:tmpl w:val="DE54F918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479D12D5"/>
    <w:multiLevelType w:val="hybridMultilevel"/>
    <w:tmpl w:val="D222D784"/>
    <w:lvl w:ilvl="0" w:tplc="A43296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F6DF0"/>
    <w:multiLevelType w:val="hybridMultilevel"/>
    <w:tmpl w:val="B5D6572A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4E5561D4"/>
    <w:multiLevelType w:val="hybridMultilevel"/>
    <w:tmpl w:val="20C46366"/>
    <w:lvl w:ilvl="0" w:tplc="74287F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12D19"/>
    <w:multiLevelType w:val="hybridMultilevel"/>
    <w:tmpl w:val="E45E6A18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AB4062C"/>
    <w:multiLevelType w:val="hybridMultilevel"/>
    <w:tmpl w:val="EF6C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877CE"/>
    <w:multiLevelType w:val="hybridMultilevel"/>
    <w:tmpl w:val="C67E8120"/>
    <w:lvl w:ilvl="0" w:tplc="0410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6" w15:restartNumberingAfterBreak="0">
    <w:nsid w:val="61B935E8"/>
    <w:multiLevelType w:val="hybridMultilevel"/>
    <w:tmpl w:val="A7C83A0A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8E912D3"/>
    <w:multiLevelType w:val="hybridMultilevel"/>
    <w:tmpl w:val="BF246B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4139D5"/>
    <w:multiLevelType w:val="hybridMultilevel"/>
    <w:tmpl w:val="BF3C0B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B2668"/>
    <w:multiLevelType w:val="hybridMultilevel"/>
    <w:tmpl w:val="2A3238D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3346840"/>
    <w:multiLevelType w:val="hybridMultilevel"/>
    <w:tmpl w:val="79262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6344C"/>
    <w:multiLevelType w:val="hybridMultilevel"/>
    <w:tmpl w:val="18DE7078"/>
    <w:lvl w:ilvl="0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12"/>
  </w:num>
  <w:num w:numId="4">
    <w:abstractNumId w:val="24"/>
  </w:num>
  <w:num w:numId="5">
    <w:abstractNumId w:val="20"/>
  </w:num>
  <w:num w:numId="6">
    <w:abstractNumId w:val="22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28"/>
  </w:num>
  <w:num w:numId="12">
    <w:abstractNumId w:val="2"/>
  </w:num>
  <w:num w:numId="13">
    <w:abstractNumId w:val="15"/>
  </w:num>
  <w:num w:numId="14">
    <w:abstractNumId w:val="26"/>
  </w:num>
  <w:num w:numId="15">
    <w:abstractNumId w:val="19"/>
  </w:num>
  <w:num w:numId="16">
    <w:abstractNumId w:val="11"/>
  </w:num>
  <w:num w:numId="17">
    <w:abstractNumId w:val="21"/>
  </w:num>
  <w:num w:numId="18">
    <w:abstractNumId w:val="23"/>
  </w:num>
  <w:num w:numId="19">
    <w:abstractNumId w:val="31"/>
  </w:num>
  <w:num w:numId="20">
    <w:abstractNumId w:val="13"/>
  </w:num>
  <w:num w:numId="21">
    <w:abstractNumId w:val="27"/>
  </w:num>
  <w:num w:numId="22">
    <w:abstractNumId w:val="25"/>
  </w:num>
  <w:num w:numId="23">
    <w:abstractNumId w:val="4"/>
  </w:num>
  <w:num w:numId="24">
    <w:abstractNumId w:val="1"/>
  </w:num>
  <w:num w:numId="25">
    <w:abstractNumId w:val="0"/>
  </w:num>
  <w:num w:numId="26">
    <w:abstractNumId w:val="3"/>
  </w:num>
  <w:num w:numId="27">
    <w:abstractNumId w:val="29"/>
  </w:num>
  <w:num w:numId="28">
    <w:abstractNumId w:val="8"/>
  </w:num>
  <w:num w:numId="29">
    <w:abstractNumId w:val="7"/>
  </w:num>
  <w:num w:numId="30">
    <w:abstractNumId w:val="16"/>
  </w:num>
  <w:num w:numId="31">
    <w:abstractNumId w:val="1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66"/>
    <w:rsid w:val="00014D46"/>
    <w:rsid w:val="000157AB"/>
    <w:rsid w:val="00017C3A"/>
    <w:rsid w:val="00030EF9"/>
    <w:rsid w:val="00056ADA"/>
    <w:rsid w:val="00067728"/>
    <w:rsid w:val="00084EFB"/>
    <w:rsid w:val="00085E7E"/>
    <w:rsid w:val="000933E2"/>
    <w:rsid w:val="000971BE"/>
    <w:rsid w:val="000A1529"/>
    <w:rsid w:val="000A1DED"/>
    <w:rsid w:val="000B2B8D"/>
    <w:rsid w:val="000C29D9"/>
    <w:rsid w:val="00102027"/>
    <w:rsid w:val="0010621E"/>
    <w:rsid w:val="00107F4D"/>
    <w:rsid w:val="001229F6"/>
    <w:rsid w:val="001253BE"/>
    <w:rsid w:val="001361D3"/>
    <w:rsid w:val="00177A66"/>
    <w:rsid w:val="001B0E4B"/>
    <w:rsid w:val="001D34DA"/>
    <w:rsid w:val="00215FF7"/>
    <w:rsid w:val="00227DA5"/>
    <w:rsid w:val="00280AE9"/>
    <w:rsid w:val="002824F0"/>
    <w:rsid w:val="0028598F"/>
    <w:rsid w:val="00286167"/>
    <w:rsid w:val="0029600E"/>
    <w:rsid w:val="002A6C4F"/>
    <w:rsid w:val="002D55FE"/>
    <w:rsid w:val="00324050"/>
    <w:rsid w:val="00337BD6"/>
    <w:rsid w:val="003462B7"/>
    <w:rsid w:val="0036274F"/>
    <w:rsid w:val="00375437"/>
    <w:rsid w:val="00377DD3"/>
    <w:rsid w:val="00395C6D"/>
    <w:rsid w:val="003C332B"/>
    <w:rsid w:val="003C61E3"/>
    <w:rsid w:val="003D1E7E"/>
    <w:rsid w:val="003E73E2"/>
    <w:rsid w:val="00406A31"/>
    <w:rsid w:val="00415D03"/>
    <w:rsid w:val="0044377F"/>
    <w:rsid w:val="0044775D"/>
    <w:rsid w:val="00447E5D"/>
    <w:rsid w:val="00452A39"/>
    <w:rsid w:val="00483EDC"/>
    <w:rsid w:val="0048672E"/>
    <w:rsid w:val="00494037"/>
    <w:rsid w:val="004B0F68"/>
    <w:rsid w:val="004C2BC0"/>
    <w:rsid w:val="004C570F"/>
    <w:rsid w:val="004D2643"/>
    <w:rsid w:val="004D2DD2"/>
    <w:rsid w:val="005008B5"/>
    <w:rsid w:val="0055254C"/>
    <w:rsid w:val="00562739"/>
    <w:rsid w:val="0056368B"/>
    <w:rsid w:val="00574C6F"/>
    <w:rsid w:val="0058659C"/>
    <w:rsid w:val="005A57F1"/>
    <w:rsid w:val="005D67EF"/>
    <w:rsid w:val="005E6022"/>
    <w:rsid w:val="00643B0B"/>
    <w:rsid w:val="00645262"/>
    <w:rsid w:val="006467B2"/>
    <w:rsid w:val="006548E3"/>
    <w:rsid w:val="00657407"/>
    <w:rsid w:val="00666744"/>
    <w:rsid w:val="00671EC9"/>
    <w:rsid w:val="00681444"/>
    <w:rsid w:val="00683798"/>
    <w:rsid w:val="0068768B"/>
    <w:rsid w:val="006B0FBD"/>
    <w:rsid w:val="006C2950"/>
    <w:rsid w:val="006D2BC4"/>
    <w:rsid w:val="006E7F5E"/>
    <w:rsid w:val="00700D06"/>
    <w:rsid w:val="007028AE"/>
    <w:rsid w:val="00702E15"/>
    <w:rsid w:val="00725D98"/>
    <w:rsid w:val="00743A2A"/>
    <w:rsid w:val="00770E35"/>
    <w:rsid w:val="0079045D"/>
    <w:rsid w:val="007B38FF"/>
    <w:rsid w:val="007C793D"/>
    <w:rsid w:val="00817079"/>
    <w:rsid w:val="0085370D"/>
    <w:rsid w:val="008768A3"/>
    <w:rsid w:val="008C1C3A"/>
    <w:rsid w:val="008D3FCB"/>
    <w:rsid w:val="008D50E2"/>
    <w:rsid w:val="008F7367"/>
    <w:rsid w:val="00937EC6"/>
    <w:rsid w:val="00954CDF"/>
    <w:rsid w:val="009553B7"/>
    <w:rsid w:val="009646CA"/>
    <w:rsid w:val="0097046C"/>
    <w:rsid w:val="009812AE"/>
    <w:rsid w:val="00985883"/>
    <w:rsid w:val="009901F8"/>
    <w:rsid w:val="009A11D4"/>
    <w:rsid w:val="009C0F4E"/>
    <w:rsid w:val="009C1575"/>
    <w:rsid w:val="009F155C"/>
    <w:rsid w:val="00A01D54"/>
    <w:rsid w:val="00A27619"/>
    <w:rsid w:val="00A3754E"/>
    <w:rsid w:val="00A65A66"/>
    <w:rsid w:val="00A767F8"/>
    <w:rsid w:val="00A77572"/>
    <w:rsid w:val="00A804C6"/>
    <w:rsid w:val="00A8565C"/>
    <w:rsid w:val="00A97DF0"/>
    <w:rsid w:val="00AA569B"/>
    <w:rsid w:val="00AC3E67"/>
    <w:rsid w:val="00AC3F97"/>
    <w:rsid w:val="00AD0DC1"/>
    <w:rsid w:val="00AE08AE"/>
    <w:rsid w:val="00B154F4"/>
    <w:rsid w:val="00B4634B"/>
    <w:rsid w:val="00B503B3"/>
    <w:rsid w:val="00B652A4"/>
    <w:rsid w:val="00BA69F4"/>
    <w:rsid w:val="00BC2348"/>
    <w:rsid w:val="00BC60C5"/>
    <w:rsid w:val="00BD1269"/>
    <w:rsid w:val="00BE2144"/>
    <w:rsid w:val="00BF2B00"/>
    <w:rsid w:val="00C145BA"/>
    <w:rsid w:val="00C23454"/>
    <w:rsid w:val="00C4204D"/>
    <w:rsid w:val="00C649F6"/>
    <w:rsid w:val="00C9318D"/>
    <w:rsid w:val="00CB552A"/>
    <w:rsid w:val="00CD4091"/>
    <w:rsid w:val="00CF72A3"/>
    <w:rsid w:val="00D11957"/>
    <w:rsid w:val="00D138A7"/>
    <w:rsid w:val="00D2685C"/>
    <w:rsid w:val="00D334F2"/>
    <w:rsid w:val="00D45952"/>
    <w:rsid w:val="00D65FF8"/>
    <w:rsid w:val="00D75781"/>
    <w:rsid w:val="00D81071"/>
    <w:rsid w:val="00D90DA7"/>
    <w:rsid w:val="00DC7C94"/>
    <w:rsid w:val="00DD02CD"/>
    <w:rsid w:val="00E0410E"/>
    <w:rsid w:val="00E235F9"/>
    <w:rsid w:val="00E42794"/>
    <w:rsid w:val="00E75CC8"/>
    <w:rsid w:val="00EA11C4"/>
    <w:rsid w:val="00EB43DF"/>
    <w:rsid w:val="00EC58EA"/>
    <w:rsid w:val="00ED18C6"/>
    <w:rsid w:val="00F00E85"/>
    <w:rsid w:val="00F1275A"/>
    <w:rsid w:val="00F164E2"/>
    <w:rsid w:val="00F202BC"/>
    <w:rsid w:val="00F55F98"/>
    <w:rsid w:val="00FA4524"/>
    <w:rsid w:val="00FA4F0D"/>
    <w:rsid w:val="00FE1BC7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379364E"/>
  <w15:docId w15:val="{00CCEC98-FBD9-4F8D-AC25-A88D1472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A66"/>
  </w:style>
  <w:style w:type="paragraph" w:styleId="Pidipagina">
    <w:name w:val="footer"/>
    <w:basedOn w:val="Normale"/>
    <w:link w:val="PidipaginaCarattere"/>
    <w:uiPriority w:val="99"/>
    <w:unhideWhenUsed/>
    <w:rsid w:val="00A6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A66"/>
  </w:style>
  <w:style w:type="table" w:styleId="Grigliatabella">
    <w:name w:val="Table Grid"/>
    <w:basedOn w:val="Tabellanormale"/>
    <w:uiPriority w:val="39"/>
    <w:rsid w:val="008C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-footer-par">
    <w:name w:val="iss-footer-par"/>
    <w:basedOn w:val="Normale"/>
    <w:rsid w:val="008C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1C3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C1C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5F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5FE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9403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45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eb@iss.it" TargetMode="External"/><Relationship Id="rId1" Type="http://schemas.openxmlformats.org/officeDocument/2006/relationships/hyperlink" Target="mailto:protocollo.centrale@pec.is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5425-2F67-4F84-8D1A-6CE20220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</dc:creator>
  <cp:lastModifiedBy>D'aprile Carlo</cp:lastModifiedBy>
  <cp:revision>2</cp:revision>
  <cp:lastPrinted>2022-04-14T13:56:00Z</cp:lastPrinted>
  <dcterms:created xsi:type="dcterms:W3CDTF">2022-07-04T15:16:00Z</dcterms:created>
  <dcterms:modified xsi:type="dcterms:W3CDTF">2022-07-04T15:16:00Z</dcterms:modified>
</cp:coreProperties>
</file>